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39558" w14:textId="77777777" w:rsidR="008517D6" w:rsidRDefault="008517D6" w:rsidP="008517D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8517D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предварительного допуска к участию в </w:t>
      </w:r>
    </w:p>
    <w:p w14:paraId="55947D76" w14:textId="2BB32242" w:rsidR="008517D6" w:rsidRPr="00D7205F" w:rsidRDefault="008517D6" w:rsidP="008517D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8517D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тендере</w:t>
      </w:r>
      <w:r w:rsidRPr="00D7205F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по</w:t>
      </w:r>
      <w:r w:rsidRPr="00D7205F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закупк</w:t>
      </w:r>
      <w:r w:rsidRPr="008517D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е</w:t>
      </w:r>
      <w:r w:rsidRPr="00D7205F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D7205F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финансового консалтинга</w:t>
      </w:r>
    </w:p>
    <w:p w14:paraId="11824A41" w14:textId="1A0C38D9" w:rsidR="00B52648" w:rsidRPr="008517D6" w:rsidRDefault="00B52648">
      <w:pPr>
        <w:rPr>
          <w:lang w:val="kk-KZ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2"/>
        <w:gridCol w:w="5693"/>
      </w:tblGrid>
      <w:tr w:rsidR="005B12E6" w:rsidRPr="002723E7" w14:paraId="6965F388" w14:textId="77777777" w:rsidTr="00BF54D6">
        <w:tc>
          <w:tcPr>
            <w:tcW w:w="3662" w:type="dxa"/>
            <w:hideMark/>
          </w:tcPr>
          <w:p w14:paraId="65C036F4" w14:textId="77777777" w:rsidR="005B12E6" w:rsidRPr="002723E7" w:rsidRDefault="005B12E6" w:rsidP="00BF54D6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дата:</w:t>
            </w:r>
          </w:p>
        </w:tc>
        <w:tc>
          <w:tcPr>
            <w:tcW w:w="5693" w:type="dxa"/>
            <w:hideMark/>
          </w:tcPr>
          <w:p w14:paraId="1A09148C" w14:textId="4782E9A2" w:rsidR="005B12E6" w:rsidRPr="002723E7" w:rsidRDefault="005B12E6" w:rsidP="00BF54D6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14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3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 w:rsidR="00D720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5B12E6" w:rsidRPr="002723E7" w14:paraId="04252A87" w14:textId="77777777" w:rsidTr="00BF54D6">
        <w:tc>
          <w:tcPr>
            <w:tcW w:w="3662" w:type="dxa"/>
            <w:hideMark/>
          </w:tcPr>
          <w:p w14:paraId="073C9CD9" w14:textId="77777777" w:rsidR="005B12E6" w:rsidRPr="002723E7" w:rsidRDefault="005B12E6" w:rsidP="00BF54D6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проведения заседания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93" w:type="dxa"/>
            <w:hideMark/>
          </w:tcPr>
          <w:p w14:paraId="3B59EEA6" w14:textId="77777777" w:rsidR="005B12E6" w:rsidRPr="002723E7" w:rsidRDefault="005B12E6" w:rsidP="00BF54D6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</w:t>
            </w:r>
            <w:proofErr w:type="spellStart"/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Байзакова</w:t>
            </w:r>
            <w:proofErr w:type="spellEnd"/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северная башня многофункционального комплекса "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20DD36D1" w14:textId="77777777" w:rsidR="005B12E6" w:rsidRPr="002723E7" w:rsidRDefault="005B12E6" w:rsidP="005B12E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комиссия в составе:</w:t>
      </w:r>
    </w:p>
    <w:p w14:paraId="618CA520" w14:textId="77777777" w:rsidR="005B12E6" w:rsidRPr="002723E7" w:rsidRDefault="005B12E6" w:rsidP="005B12E6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Председателя тендерной комиссии:</w:t>
      </w:r>
    </w:p>
    <w:p w14:paraId="6BA7951D" w14:textId="77777777" w:rsidR="005B12E6" w:rsidRPr="002723E7" w:rsidRDefault="005B12E6" w:rsidP="005B12E6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Цалюк А.Ю.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заместитель Председателя Правления;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1710673C" w14:textId="77777777" w:rsidR="005B12E6" w:rsidRPr="002723E7" w:rsidRDefault="005B12E6" w:rsidP="005B12E6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заместителя Председателя тендерной комиссии:</w:t>
      </w:r>
    </w:p>
    <w:p w14:paraId="6B551946" w14:textId="77777777" w:rsidR="005B12E6" w:rsidRPr="001F4D8B" w:rsidRDefault="005B12E6" w:rsidP="005B12E6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Ким И.Л.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Финансовый директор, директор Финансово-административного департамента;</w:t>
      </w:r>
    </w:p>
    <w:p w14:paraId="3AB78046" w14:textId="77777777" w:rsidR="005B12E6" w:rsidRDefault="005B12E6" w:rsidP="005B12E6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членов комиссии:</w:t>
      </w:r>
    </w:p>
    <w:p w14:paraId="2CC0E25C" w14:textId="77777777" w:rsidR="005B12E6" w:rsidRPr="001F4D8B" w:rsidRDefault="005B12E6" w:rsidP="005B12E6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>Акыббекова С.У.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Главный бухгалтер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бухгалтерии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Финансово-административного департамента;</w:t>
      </w:r>
    </w:p>
    <w:p w14:paraId="7EB8B098" w14:textId="77777777" w:rsidR="005B12E6" w:rsidRPr="002723E7" w:rsidRDefault="005B12E6" w:rsidP="005B12E6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9E5CBE">
        <w:rPr>
          <w:rFonts w:ascii="Arial" w:eastAsia="Times New Roman" w:hAnsi="Arial" w:cs="Arial"/>
          <w:sz w:val="18"/>
          <w:szCs w:val="18"/>
          <w:lang w:eastAsia="ru-RU"/>
        </w:rPr>
        <w:t xml:space="preserve">Юн В.Т.       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5E583F">
        <w:rPr>
          <w:rFonts w:ascii="Arial" w:eastAsia="Times New Roman" w:hAnsi="Arial" w:cs="Arial"/>
          <w:sz w:val="18"/>
          <w:szCs w:val="18"/>
          <w:lang w:eastAsia="ru-RU"/>
        </w:rPr>
        <w:t>Главный юрисконсульт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Юридического отдела;</w:t>
      </w:r>
    </w:p>
    <w:p w14:paraId="0E5BBADF" w14:textId="77777777" w:rsidR="005B12E6" w:rsidRDefault="005B12E6" w:rsidP="005B12E6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E3BD8">
        <w:rPr>
          <w:rFonts w:ascii="Arial" w:eastAsia="Times New Roman" w:hAnsi="Arial" w:cs="Arial"/>
          <w:sz w:val="18"/>
          <w:szCs w:val="18"/>
          <w:lang w:eastAsia="ru-RU"/>
        </w:rPr>
        <w:t>Кудрявцева Е.Б.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Главный специалист Отдела управления рисками;</w:t>
      </w:r>
    </w:p>
    <w:p w14:paraId="701CB608" w14:textId="77777777" w:rsidR="005B12E6" w:rsidRPr="001F4D8B" w:rsidRDefault="005B12E6" w:rsidP="005B12E6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8803384" w14:textId="77777777" w:rsidR="005B12E6" w:rsidRPr="002723E7" w:rsidRDefault="005B12E6" w:rsidP="005B12E6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секретаря тендерной комиссии:</w:t>
      </w:r>
    </w:p>
    <w:p w14:paraId="094503EE" w14:textId="77777777" w:rsidR="005B12E6" w:rsidRDefault="005B12E6" w:rsidP="005B12E6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Жакыпова Ж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eastAsia="ru-RU"/>
        </w:rPr>
        <w:t>А.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менеджер по закупкам Финансово-административного департамента</w:t>
      </w:r>
    </w:p>
    <w:p w14:paraId="526F1348" w14:textId="144EA35F" w:rsidR="00EE3CE6" w:rsidRPr="008517D6" w:rsidRDefault="008517D6" w:rsidP="00EE3CE6">
      <w:pPr>
        <w:pStyle w:val="Style6"/>
        <w:numPr>
          <w:ilvl w:val="0"/>
          <w:numId w:val="1"/>
        </w:numPr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Р</w:t>
      </w:r>
      <w:r w:rsidR="00EE3CE6" w:rsidRPr="008517D6">
        <w:rPr>
          <w:rFonts w:ascii="Arial" w:hAnsi="Arial" w:cs="Arial"/>
          <w:sz w:val="18"/>
          <w:szCs w:val="18"/>
        </w:rPr>
        <w:t>езультаты рассмотрения тендерных заявок на предмет их соответствия условиям тендера:</w:t>
      </w:r>
    </w:p>
    <w:p w14:paraId="0A43A17A" w14:textId="72F80363" w:rsidR="00EE3CE6" w:rsidRPr="003601F6" w:rsidRDefault="00EE3CE6" w:rsidP="003601F6">
      <w:pPr>
        <w:pStyle w:val="Style6"/>
        <w:numPr>
          <w:ilvl w:val="0"/>
          <w:numId w:val="2"/>
        </w:numPr>
        <w:spacing w:after="120" w:line="240" w:lineRule="auto"/>
        <w:rPr>
          <w:rFonts w:ascii="Arial" w:eastAsia="Times New Roman" w:hAnsi="Arial" w:cs="Arial"/>
          <w:sz w:val="18"/>
          <w:szCs w:val="18"/>
        </w:rPr>
      </w:pPr>
      <w:r w:rsidRPr="003601F6">
        <w:rPr>
          <w:rFonts w:ascii="Arial" w:eastAsia="Times New Roman" w:hAnsi="Arial" w:cs="Arial"/>
          <w:sz w:val="18"/>
          <w:szCs w:val="18"/>
        </w:rPr>
        <w:t>перечень потенциальных поставщиков, соответствующих условиям тендера</w:t>
      </w:r>
      <w:r w:rsidR="00501D61">
        <w:rPr>
          <w:rFonts w:ascii="Arial" w:eastAsia="Times New Roman" w:hAnsi="Arial" w:cs="Arial"/>
          <w:sz w:val="18"/>
          <w:szCs w:val="18"/>
        </w:rPr>
        <w:t xml:space="preserve"> </w:t>
      </w:r>
      <w:r w:rsidR="008517D6" w:rsidRPr="003601F6">
        <w:rPr>
          <w:rFonts w:ascii="Arial" w:eastAsia="Times New Roman" w:hAnsi="Arial" w:cs="Arial"/>
          <w:sz w:val="18"/>
          <w:szCs w:val="18"/>
        </w:rPr>
        <w:t>-нет</w:t>
      </w:r>
      <w:r w:rsidRPr="003601F6">
        <w:rPr>
          <w:rFonts w:ascii="Arial" w:eastAsia="Times New Roman" w:hAnsi="Arial" w:cs="Arial"/>
          <w:sz w:val="18"/>
          <w:szCs w:val="18"/>
        </w:rPr>
        <w:t>;</w:t>
      </w:r>
    </w:p>
    <w:p w14:paraId="5F968382" w14:textId="43643B42" w:rsidR="00EE3CE6" w:rsidRPr="003601F6" w:rsidRDefault="00EE3CE6" w:rsidP="003601F6">
      <w:pPr>
        <w:pStyle w:val="Style6"/>
        <w:numPr>
          <w:ilvl w:val="0"/>
          <w:numId w:val="2"/>
        </w:numPr>
        <w:spacing w:after="120" w:line="240" w:lineRule="auto"/>
        <w:rPr>
          <w:rFonts w:ascii="Arial" w:eastAsia="Times New Roman" w:hAnsi="Arial" w:cs="Arial"/>
          <w:sz w:val="18"/>
          <w:szCs w:val="18"/>
        </w:rPr>
      </w:pPr>
      <w:r w:rsidRPr="003601F6">
        <w:rPr>
          <w:rFonts w:ascii="Arial" w:eastAsia="Times New Roman" w:hAnsi="Arial" w:cs="Arial"/>
          <w:sz w:val="18"/>
          <w:szCs w:val="18"/>
        </w:rPr>
        <w:t>перечень потенциальных поставщиков, несоответствующих условиям тендера, с указанием причин их несоответствия</w:t>
      </w:r>
      <w:r w:rsidR="008517D6" w:rsidRPr="003601F6">
        <w:rPr>
          <w:rFonts w:ascii="Arial" w:eastAsia="Times New Roman" w:hAnsi="Arial" w:cs="Arial"/>
          <w:sz w:val="18"/>
          <w:szCs w:val="18"/>
        </w:rPr>
        <w:t>: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97"/>
        <w:gridCol w:w="5948"/>
      </w:tblGrid>
      <w:tr w:rsidR="008517D6" w:rsidRPr="002723E7" w14:paraId="44761D87" w14:textId="77777777" w:rsidTr="00D7205F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124D4" w14:textId="77777777" w:rsidR="008517D6" w:rsidRPr="002723E7" w:rsidRDefault="008517D6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Наименование потенциального поставщика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A96B" w14:textId="137C5262" w:rsidR="008517D6" w:rsidRPr="002723E7" w:rsidRDefault="008517D6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Причины несоотве</w:t>
            </w:r>
            <w:r w:rsidR="004D55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ствия</w:t>
            </w:r>
          </w:p>
        </w:tc>
      </w:tr>
      <w:tr w:rsidR="008517D6" w:rsidRPr="006F168B" w14:paraId="76B06FFF" w14:textId="77777777" w:rsidTr="00D7205F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78B9B" w14:textId="15A6C905" w:rsidR="008517D6" w:rsidRPr="002723E7" w:rsidRDefault="005B12E6" w:rsidP="008C69E7">
            <w:pPr>
              <w:spacing w:after="120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ТОО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3130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КПМГ Такс энд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Эдвайзори</w:t>
            </w:r>
            <w:proofErr w:type="spellEnd"/>
            <w:r w:rsidRPr="003130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16901" w14:textId="512E0134" w:rsidR="004D55CB" w:rsidRDefault="004D55CB" w:rsidP="004D55CB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п. </w:t>
            </w:r>
            <w:r w:rsidR="005B12E6" w:rsidRPr="005B12E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Правил</w:t>
            </w:r>
            <w:r>
              <w:rPr>
                <w:rStyle w:val="a6"/>
                <w:rFonts w:ascii="Arial" w:eastAsia="Times New Roman" w:hAnsi="Arial" w:cs="Arial"/>
                <w:sz w:val="18"/>
                <w:szCs w:val="18"/>
                <w:lang w:val="kk-KZ" w:eastAsia="ru-RU"/>
              </w:rPr>
              <w:footnoteReference w:id="1"/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:</w:t>
            </w:r>
          </w:p>
          <w:p w14:paraId="6E73CB8D" w14:textId="4C8F6AB2" w:rsidR="004D55CB" w:rsidRDefault="005B12E6" w:rsidP="007440D4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5B12E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несоответстви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е</w:t>
            </w:r>
            <w:r w:rsidRPr="005B12E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заявки условиям тендера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:</w:t>
            </w:r>
          </w:p>
          <w:p w14:paraId="34FD1DDC" w14:textId="71C56D76" w:rsidR="005B12E6" w:rsidRDefault="005B12E6" w:rsidP="005B12E6">
            <w:pPr>
              <w:pStyle w:val="a7"/>
              <w:numPr>
                <w:ilvl w:val="0"/>
                <w:numId w:val="4"/>
              </w:num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потенциальный поставщик не согласен с условиями проекта договора;</w:t>
            </w:r>
          </w:p>
          <w:p w14:paraId="73935853" w14:textId="3F7F369D" w:rsidR="008517D6" w:rsidRPr="006F168B" w:rsidRDefault="005B12E6" w:rsidP="00D7205F">
            <w:pPr>
              <w:pStyle w:val="a7"/>
              <w:numPr>
                <w:ilvl w:val="0"/>
                <w:numId w:val="4"/>
              </w:num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потенциальным поставщиком не соблюдены требования, пред</w:t>
            </w:r>
            <w:r w:rsidR="00447BC1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ъ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являемые к команде, котора</w:t>
            </w:r>
            <w:r w:rsidR="00D7205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я </w:t>
            </w:r>
            <w:r w:rsidR="00447BC1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должна</w:t>
            </w:r>
            <w:r w:rsidR="00D7205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оказывать услуги.</w:t>
            </w:r>
          </w:p>
        </w:tc>
      </w:tr>
    </w:tbl>
    <w:p w14:paraId="154AEA1C" w14:textId="755FE05A" w:rsidR="003601F6" w:rsidRDefault="00EE3CE6" w:rsidP="00D7205F">
      <w:pPr>
        <w:pStyle w:val="Style6"/>
        <w:numPr>
          <w:ilvl w:val="0"/>
          <w:numId w:val="1"/>
        </w:numPr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  <w:r w:rsidRPr="008517D6">
        <w:rPr>
          <w:rFonts w:ascii="Arial" w:hAnsi="Arial" w:cs="Arial"/>
          <w:sz w:val="18"/>
          <w:szCs w:val="18"/>
        </w:rPr>
        <w:t>перечень потенциальных поставщиков, которым предоставлено право приведения тендерных заявок</w:t>
      </w:r>
      <w:r w:rsidRPr="008517D6" w:rsidDel="00915B6F">
        <w:rPr>
          <w:rFonts w:ascii="Arial" w:hAnsi="Arial" w:cs="Arial"/>
          <w:sz w:val="18"/>
          <w:szCs w:val="18"/>
        </w:rPr>
        <w:t xml:space="preserve"> </w:t>
      </w:r>
      <w:r w:rsidRPr="008517D6">
        <w:rPr>
          <w:rFonts w:ascii="Arial" w:hAnsi="Arial" w:cs="Arial"/>
          <w:sz w:val="18"/>
          <w:szCs w:val="18"/>
        </w:rPr>
        <w:t>в соответствие условиям тендера</w:t>
      </w:r>
      <w:r w:rsidR="003601F6">
        <w:rPr>
          <w:rFonts w:ascii="Arial" w:hAnsi="Arial" w:cs="Arial"/>
          <w:sz w:val="18"/>
          <w:szCs w:val="18"/>
        </w:rPr>
        <w:t>:</w:t>
      </w:r>
      <w:r w:rsidR="00D7205F">
        <w:rPr>
          <w:rFonts w:ascii="Arial" w:hAnsi="Arial" w:cs="Arial"/>
          <w:sz w:val="18"/>
          <w:szCs w:val="18"/>
        </w:rPr>
        <w:t xml:space="preserve"> </w:t>
      </w:r>
      <w:r w:rsidR="005B12E6">
        <w:rPr>
          <w:rFonts w:ascii="Arial" w:eastAsia="Times New Roman" w:hAnsi="Arial" w:cs="Arial"/>
          <w:sz w:val="18"/>
          <w:szCs w:val="18"/>
        </w:rPr>
        <w:t>ТОО</w:t>
      </w:r>
      <w:r w:rsidR="005B12E6" w:rsidRPr="002723E7">
        <w:rPr>
          <w:rFonts w:ascii="Arial" w:eastAsia="Times New Roman" w:hAnsi="Arial" w:cs="Arial"/>
          <w:sz w:val="18"/>
          <w:szCs w:val="18"/>
        </w:rPr>
        <w:t xml:space="preserve"> </w:t>
      </w:r>
      <w:r w:rsidR="005B12E6" w:rsidRPr="0031302A">
        <w:rPr>
          <w:rFonts w:ascii="Arial" w:eastAsia="Times New Roman" w:hAnsi="Arial" w:cs="Arial"/>
          <w:sz w:val="18"/>
          <w:szCs w:val="18"/>
        </w:rPr>
        <w:t>"</w:t>
      </w:r>
      <w:r w:rsidR="005B12E6">
        <w:rPr>
          <w:rFonts w:ascii="Arial" w:eastAsia="Times New Roman" w:hAnsi="Arial" w:cs="Arial"/>
          <w:sz w:val="18"/>
          <w:szCs w:val="18"/>
        </w:rPr>
        <w:t xml:space="preserve">КПМГ Такс энд </w:t>
      </w:r>
      <w:proofErr w:type="spellStart"/>
      <w:r w:rsidR="005B12E6">
        <w:rPr>
          <w:rFonts w:ascii="Arial" w:eastAsia="Times New Roman" w:hAnsi="Arial" w:cs="Arial"/>
          <w:sz w:val="18"/>
          <w:szCs w:val="18"/>
        </w:rPr>
        <w:t>Эдвайзори</w:t>
      </w:r>
      <w:proofErr w:type="spellEnd"/>
      <w:r w:rsidR="005B12E6" w:rsidRPr="0031302A">
        <w:rPr>
          <w:rFonts w:ascii="Arial" w:eastAsia="Times New Roman" w:hAnsi="Arial" w:cs="Arial"/>
          <w:sz w:val="18"/>
          <w:szCs w:val="18"/>
        </w:rPr>
        <w:t>"</w:t>
      </w:r>
      <w:r w:rsidR="003601F6">
        <w:rPr>
          <w:rFonts w:ascii="Arial" w:eastAsia="Times New Roman" w:hAnsi="Arial" w:cs="Arial"/>
          <w:sz w:val="18"/>
          <w:szCs w:val="18"/>
        </w:rPr>
        <w:t>.</w:t>
      </w:r>
    </w:p>
    <w:p w14:paraId="2FB12769" w14:textId="261FBA61" w:rsidR="00EE3CE6" w:rsidRDefault="00EE3CE6" w:rsidP="00D7205F">
      <w:pPr>
        <w:pStyle w:val="Style6"/>
        <w:numPr>
          <w:ilvl w:val="0"/>
          <w:numId w:val="1"/>
        </w:numPr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  <w:r w:rsidRPr="008517D6">
        <w:rPr>
          <w:rFonts w:ascii="Arial" w:hAnsi="Arial" w:cs="Arial"/>
          <w:sz w:val="18"/>
          <w:szCs w:val="18"/>
        </w:rPr>
        <w:t>место, дату и время приема дополнительных документов, представляемых потенциальными поставщиками, в целях приведения их тендерных заявок</w:t>
      </w:r>
      <w:r w:rsidRPr="008517D6" w:rsidDel="00915B6F">
        <w:rPr>
          <w:rFonts w:ascii="Arial" w:hAnsi="Arial" w:cs="Arial"/>
          <w:sz w:val="18"/>
          <w:szCs w:val="18"/>
        </w:rPr>
        <w:t xml:space="preserve"> </w:t>
      </w:r>
      <w:r w:rsidRPr="008517D6">
        <w:rPr>
          <w:rFonts w:ascii="Arial" w:hAnsi="Arial" w:cs="Arial"/>
          <w:sz w:val="18"/>
          <w:szCs w:val="18"/>
        </w:rPr>
        <w:t>в соответствие условиям тендера</w:t>
      </w:r>
      <w:r w:rsidR="003601F6">
        <w:rPr>
          <w:rFonts w:ascii="Arial" w:hAnsi="Arial" w:cs="Arial"/>
          <w:sz w:val="18"/>
          <w:szCs w:val="18"/>
        </w:rPr>
        <w:t>:</w:t>
      </w:r>
      <w:r w:rsidR="00501D61">
        <w:rPr>
          <w:rFonts w:ascii="Arial" w:hAnsi="Arial" w:cs="Arial"/>
          <w:sz w:val="18"/>
          <w:szCs w:val="18"/>
        </w:rPr>
        <w:t xml:space="preserve"> 18</w:t>
      </w:r>
      <w:r w:rsidR="00501D61" w:rsidRPr="002723E7">
        <w:rPr>
          <w:rFonts w:ascii="Arial" w:eastAsia="Times New Roman" w:hAnsi="Arial" w:cs="Arial"/>
          <w:sz w:val="18"/>
          <w:szCs w:val="18"/>
        </w:rPr>
        <w:t xml:space="preserve"> часов 00 минут, </w:t>
      </w:r>
      <w:r w:rsidR="005B12E6" w:rsidRPr="005B12E6">
        <w:rPr>
          <w:rFonts w:ascii="Arial" w:eastAsia="Times New Roman" w:hAnsi="Arial" w:cs="Arial"/>
          <w:sz w:val="18"/>
          <w:szCs w:val="18"/>
        </w:rPr>
        <w:t>22</w:t>
      </w:r>
      <w:r w:rsidR="00501D61">
        <w:rPr>
          <w:rFonts w:ascii="Arial" w:eastAsia="Times New Roman" w:hAnsi="Arial" w:cs="Arial"/>
          <w:sz w:val="18"/>
          <w:szCs w:val="18"/>
        </w:rPr>
        <w:t xml:space="preserve"> октября </w:t>
      </w:r>
      <w:r w:rsidR="00501D61" w:rsidRPr="002723E7">
        <w:rPr>
          <w:rFonts w:ascii="Arial" w:eastAsia="Times New Roman" w:hAnsi="Arial" w:cs="Arial"/>
          <w:sz w:val="18"/>
          <w:szCs w:val="18"/>
        </w:rPr>
        <w:t>20</w:t>
      </w:r>
      <w:r w:rsidR="00501D61" w:rsidRPr="00501D61">
        <w:rPr>
          <w:rFonts w:ascii="Arial" w:eastAsia="Times New Roman" w:hAnsi="Arial" w:cs="Arial"/>
          <w:sz w:val="18"/>
          <w:szCs w:val="18"/>
        </w:rPr>
        <w:t>21</w:t>
      </w:r>
      <w:r w:rsidR="00501D61" w:rsidRPr="002723E7">
        <w:rPr>
          <w:rFonts w:ascii="Arial" w:eastAsia="Times New Roman" w:hAnsi="Arial" w:cs="Arial"/>
          <w:sz w:val="18"/>
          <w:szCs w:val="18"/>
        </w:rPr>
        <w:t xml:space="preserve"> года</w:t>
      </w:r>
    </w:p>
    <w:p w14:paraId="3F872B34" w14:textId="77777777" w:rsidR="003601F6" w:rsidRPr="008517D6" w:rsidRDefault="003601F6" w:rsidP="00EE3CE6">
      <w:pPr>
        <w:pStyle w:val="Style6"/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</w:p>
    <w:p w14:paraId="2AC6F73F" w14:textId="77777777" w:rsidR="005B12E6" w:rsidRDefault="005B12E6" w:rsidP="005B12E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bookmarkStart w:id="0" w:name="_Hlk115280536"/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p w14:paraId="2E07F984" w14:textId="77777777" w:rsidR="005B12E6" w:rsidRDefault="005B12E6" w:rsidP="005B12E6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</w:t>
      </w:r>
      <w:r>
        <w:rPr>
          <w:rFonts w:ascii="Arial" w:eastAsia="Times New Roman" w:hAnsi="Arial" w:cs="Arial"/>
          <w:sz w:val="18"/>
          <w:szCs w:val="18"/>
          <w:lang w:eastAsia="ru-RU"/>
        </w:rPr>
        <w:t>Ким И.Л.</w:t>
      </w:r>
    </w:p>
    <w:p w14:paraId="02FBF754" w14:textId="77777777" w:rsidR="005B12E6" w:rsidRPr="002723E7" w:rsidRDefault="005B12E6" w:rsidP="005B12E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</w:t>
      </w:r>
      <w:r w:rsidRPr="00D27D56">
        <w:rPr>
          <w:rFonts w:ascii="Arial" w:hAnsi="Arial" w:cs="Arial"/>
          <w:sz w:val="18"/>
          <w:szCs w:val="18"/>
        </w:rPr>
        <w:t>Акыббекова С.У.</w:t>
      </w:r>
    </w:p>
    <w:p w14:paraId="174BF1BD" w14:textId="77777777" w:rsidR="005B12E6" w:rsidRDefault="005B12E6" w:rsidP="005B12E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 xml:space="preserve">               Юн В.Т.</w:t>
      </w:r>
      <w:r>
        <w:rPr>
          <w:rFonts w:ascii="Arial" w:hAnsi="Arial" w:cs="Arial"/>
          <w:sz w:val="18"/>
          <w:szCs w:val="18"/>
        </w:rPr>
        <w:t xml:space="preserve"> </w:t>
      </w:r>
    </w:p>
    <w:p w14:paraId="5785972F" w14:textId="77777777" w:rsidR="005B12E6" w:rsidRDefault="005B12E6" w:rsidP="005B12E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</w:t>
      </w:r>
      <w:r w:rsidRPr="002E3BD8">
        <w:rPr>
          <w:rFonts w:ascii="Arial" w:eastAsia="Times New Roman" w:hAnsi="Arial" w:cs="Arial"/>
          <w:sz w:val="18"/>
          <w:szCs w:val="18"/>
          <w:lang w:eastAsia="ru-RU"/>
        </w:rPr>
        <w:t>Кудрявцева Е.Б.</w:t>
      </w:r>
    </w:p>
    <w:p w14:paraId="45097D07" w14:textId="2A3DEA5D" w:rsidR="00EE3CE6" w:rsidRPr="00EE3CE6" w:rsidRDefault="005B12E6" w:rsidP="00D7205F">
      <w:pPr>
        <w:tabs>
          <w:tab w:val="left" w:pos="7632"/>
        </w:tabs>
        <w:spacing w:after="120" w:line="360" w:lineRule="auto"/>
        <w:rPr>
          <w:b/>
          <w:bCs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тендерной комиссии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Жакыпова Ж</w:t>
      </w:r>
      <w:r w:rsidRPr="002723E7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А.</w:t>
      </w:r>
      <w:bookmarkEnd w:id="0"/>
    </w:p>
    <w:sectPr w:rsidR="00EE3CE6" w:rsidRPr="00EE3C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F6C71" w14:textId="77777777" w:rsidR="00964F41" w:rsidRDefault="00964F41" w:rsidP="004D55CB">
      <w:pPr>
        <w:spacing w:after="0" w:line="240" w:lineRule="auto"/>
      </w:pPr>
      <w:r>
        <w:separator/>
      </w:r>
    </w:p>
  </w:endnote>
  <w:endnote w:type="continuationSeparator" w:id="0">
    <w:p w14:paraId="12D8E6BB" w14:textId="77777777" w:rsidR="00964F41" w:rsidRDefault="00964F41" w:rsidP="004D5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519ED" w14:textId="77777777" w:rsidR="00964F41" w:rsidRDefault="00964F41" w:rsidP="004D55CB">
      <w:pPr>
        <w:spacing w:after="0" w:line="240" w:lineRule="auto"/>
      </w:pPr>
      <w:r>
        <w:separator/>
      </w:r>
    </w:p>
  </w:footnote>
  <w:footnote w:type="continuationSeparator" w:id="0">
    <w:p w14:paraId="3E397A4E" w14:textId="77777777" w:rsidR="00964F41" w:rsidRDefault="00964F41" w:rsidP="004D55CB">
      <w:pPr>
        <w:spacing w:after="0" w:line="240" w:lineRule="auto"/>
      </w:pPr>
      <w:r>
        <w:continuationSeparator/>
      </w:r>
    </w:p>
  </w:footnote>
  <w:footnote w:id="1">
    <w:p w14:paraId="5E3A19BF" w14:textId="25D313CD" w:rsidR="004D55CB" w:rsidRDefault="004D55CB">
      <w:pPr>
        <w:pStyle w:val="a4"/>
      </w:pPr>
      <w:r>
        <w:rPr>
          <w:rStyle w:val="a6"/>
        </w:rPr>
        <w:footnoteRef/>
      </w:r>
      <w:r>
        <w:t xml:space="preserve">Правила </w:t>
      </w:r>
      <w:r w:rsidRPr="004D55CB">
        <w:rPr>
          <w:rFonts w:ascii="Arial" w:eastAsia="Times New Roman" w:hAnsi="Arial" w:cs="Arial"/>
          <w:sz w:val="18"/>
          <w:szCs w:val="18"/>
          <w:lang w:val="kk-KZ" w:eastAsia="ru-RU"/>
        </w:rPr>
        <w:t>закупок товаров, работ и услуг АО "Казахстанская фондовая биржа", утвержденных решением Совета директоров АО "Казахстанская фондовая биржа" (протокол заседания от 29 июля 2019 года № 33)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96CB4"/>
    <w:multiLevelType w:val="hybridMultilevel"/>
    <w:tmpl w:val="2794B98C"/>
    <w:lvl w:ilvl="0" w:tplc="90688F44">
      <w:start w:val="7"/>
      <w:numFmt w:val="bullet"/>
      <w:lvlText w:val="–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272B4BFF"/>
    <w:multiLevelType w:val="hybridMultilevel"/>
    <w:tmpl w:val="9550AC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995B6C"/>
    <w:multiLevelType w:val="hybridMultilevel"/>
    <w:tmpl w:val="EFB240CC"/>
    <w:lvl w:ilvl="0" w:tplc="24F097D2">
      <w:start w:val="1"/>
      <w:numFmt w:val="decimal"/>
      <w:lvlText w:val="%1)"/>
      <w:lvlJc w:val="left"/>
      <w:pPr>
        <w:ind w:left="10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8" w:hanging="360"/>
      </w:pPr>
    </w:lvl>
    <w:lvl w:ilvl="2" w:tplc="0419001B" w:tentative="1">
      <w:start w:val="1"/>
      <w:numFmt w:val="lowerRoman"/>
      <w:lvlText w:val="%3."/>
      <w:lvlJc w:val="right"/>
      <w:pPr>
        <w:ind w:left="2518" w:hanging="180"/>
      </w:pPr>
    </w:lvl>
    <w:lvl w:ilvl="3" w:tplc="0419000F" w:tentative="1">
      <w:start w:val="1"/>
      <w:numFmt w:val="decimal"/>
      <w:lvlText w:val="%4."/>
      <w:lvlJc w:val="left"/>
      <w:pPr>
        <w:ind w:left="3238" w:hanging="360"/>
      </w:pPr>
    </w:lvl>
    <w:lvl w:ilvl="4" w:tplc="04190019" w:tentative="1">
      <w:start w:val="1"/>
      <w:numFmt w:val="lowerLetter"/>
      <w:lvlText w:val="%5."/>
      <w:lvlJc w:val="left"/>
      <w:pPr>
        <w:ind w:left="3958" w:hanging="360"/>
      </w:pPr>
    </w:lvl>
    <w:lvl w:ilvl="5" w:tplc="0419001B" w:tentative="1">
      <w:start w:val="1"/>
      <w:numFmt w:val="lowerRoman"/>
      <w:lvlText w:val="%6."/>
      <w:lvlJc w:val="right"/>
      <w:pPr>
        <w:ind w:left="4678" w:hanging="180"/>
      </w:pPr>
    </w:lvl>
    <w:lvl w:ilvl="6" w:tplc="0419000F" w:tentative="1">
      <w:start w:val="1"/>
      <w:numFmt w:val="decimal"/>
      <w:lvlText w:val="%7."/>
      <w:lvlJc w:val="left"/>
      <w:pPr>
        <w:ind w:left="5398" w:hanging="360"/>
      </w:pPr>
    </w:lvl>
    <w:lvl w:ilvl="7" w:tplc="04190019" w:tentative="1">
      <w:start w:val="1"/>
      <w:numFmt w:val="lowerLetter"/>
      <w:lvlText w:val="%8."/>
      <w:lvlJc w:val="left"/>
      <w:pPr>
        <w:ind w:left="6118" w:hanging="360"/>
      </w:pPr>
    </w:lvl>
    <w:lvl w:ilvl="8" w:tplc="0419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3" w15:restartNumberingAfterBreak="0">
    <w:nsid w:val="76CD61C4"/>
    <w:multiLevelType w:val="hybridMultilevel"/>
    <w:tmpl w:val="F0326762"/>
    <w:lvl w:ilvl="0" w:tplc="90688F44">
      <w:start w:val="7"/>
      <w:numFmt w:val="bullet"/>
      <w:lvlText w:val="–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 w16cid:durableId="977340447">
    <w:abstractNumId w:val="2"/>
  </w:num>
  <w:num w:numId="2" w16cid:durableId="592932331">
    <w:abstractNumId w:val="0"/>
  </w:num>
  <w:num w:numId="3" w16cid:durableId="1983121791">
    <w:abstractNumId w:val="3"/>
  </w:num>
  <w:num w:numId="4" w16cid:durableId="13344078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C1E"/>
    <w:rsid w:val="002A2371"/>
    <w:rsid w:val="002E2819"/>
    <w:rsid w:val="003601F6"/>
    <w:rsid w:val="00447BC1"/>
    <w:rsid w:val="004D55CB"/>
    <w:rsid w:val="004F7B3D"/>
    <w:rsid w:val="00501D61"/>
    <w:rsid w:val="00507451"/>
    <w:rsid w:val="005B12E6"/>
    <w:rsid w:val="006177BF"/>
    <w:rsid w:val="006646CD"/>
    <w:rsid w:val="00666C1E"/>
    <w:rsid w:val="007440D4"/>
    <w:rsid w:val="007F54D9"/>
    <w:rsid w:val="008517D6"/>
    <w:rsid w:val="008C5BCE"/>
    <w:rsid w:val="00964F41"/>
    <w:rsid w:val="00A227C9"/>
    <w:rsid w:val="00B52648"/>
    <w:rsid w:val="00CC427B"/>
    <w:rsid w:val="00D41E33"/>
    <w:rsid w:val="00D53F1C"/>
    <w:rsid w:val="00D7205F"/>
    <w:rsid w:val="00EE3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677D8"/>
  <w15:chartTrackingRefBased/>
  <w15:docId w15:val="{1E077498-7383-4563-B38D-4DDE20A09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EE3CE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8517D6"/>
    <w:rPr>
      <w:rFonts w:ascii="Times New Roman" w:hAnsi="Times New Roman" w:cs="Times New Roman"/>
      <w:sz w:val="22"/>
      <w:szCs w:val="22"/>
    </w:rPr>
  </w:style>
  <w:style w:type="table" w:styleId="a3">
    <w:name w:val="Table Grid"/>
    <w:basedOn w:val="a1"/>
    <w:uiPriority w:val="59"/>
    <w:rsid w:val="008517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4D55CB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D55CB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D55CB"/>
    <w:rPr>
      <w:vertAlign w:val="superscript"/>
    </w:rPr>
  </w:style>
  <w:style w:type="paragraph" w:styleId="a7">
    <w:name w:val="List Paragraph"/>
    <w:basedOn w:val="a"/>
    <w:uiPriority w:val="34"/>
    <w:qFormat/>
    <w:rsid w:val="005B12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A4E4B-EF36-4B72-A721-53CF3E2B9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2022-10-19T11:34:00Z</dcterms:created>
  <dcterms:modified xsi:type="dcterms:W3CDTF">2022-10-19T11:34:00Z</dcterms:modified>
</cp:coreProperties>
</file>