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F2" w:rsidRDefault="00777DF2" w:rsidP="00777D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ТЕХНИЧЕСКАЯ СПЕЦИФИКАЦИЯ</w:t>
      </w:r>
    </w:p>
    <w:p w:rsidR="00777DF2" w:rsidRPr="00CD1F14" w:rsidRDefault="00777DF2" w:rsidP="00777DF2">
      <w:pPr>
        <w:jc w:val="center"/>
        <w:rPr>
          <w:b/>
          <w:sz w:val="24"/>
          <w:szCs w:val="24"/>
        </w:rPr>
      </w:pP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7024"/>
      </w:tblGrid>
      <w:tr w:rsidR="000E4626" w:rsidRPr="00547A94" w:rsidTr="000E4626">
        <w:trPr>
          <w:trHeight w:val="392"/>
          <w:tblHeader/>
        </w:trPr>
        <w:tc>
          <w:tcPr>
            <w:tcW w:w="2066" w:type="dxa"/>
            <w:shd w:val="clear" w:color="auto" w:fill="C0C0C0"/>
            <w:vAlign w:val="center"/>
          </w:tcPr>
          <w:p w:rsidR="000E4626" w:rsidRPr="00547A94" w:rsidRDefault="000E4626" w:rsidP="000E4626">
            <w:pPr>
              <w:pStyle w:val="a7"/>
              <w:spacing w:before="60" w:after="60"/>
              <w:rPr>
                <w:rFonts w:ascii="Arial" w:hAnsi="Arial"/>
              </w:rPr>
            </w:pPr>
            <w:r w:rsidRPr="00547A94">
              <w:rPr>
                <w:rFonts w:ascii="Arial" w:hAnsi="Arial"/>
              </w:rPr>
              <w:t xml:space="preserve">Наименование </w:t>
            </w:r>
            <w:r>
              <w:rPr>
                <w:rFonts w:ascii="Arial" w:hAnsi="Arial"/>
              </w:rPr>
              <w:t>Услуги</w:t>
            </w:r>
          </w:p>
        </w:tc>
        <w:tc>
          <w:tcPr>
            <w:tcW w:w="7024" w:type="dxa"/>
            <w:shd w:val="clear" w:color="auto" w:fill="C0C0C0"/>
            <w:vAlign w:val="center"/>
          </w:tcPr>
          <w:p w:rsidR="000E4626" w:rsidRPr="00547A94" w:rsidRDefault="000E4626" w:rsidP="000E4626">
            <w:pPr>
              <w:pStyle w:val="a7"/>
              <w:tabs>
                <w:tab w:val="clear" w:pos="360"/>
                <w:tab w:val="left" w:pos="-108"/>
              </w:tabs>
              <w:spacing w:before="60" w:after="6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Характеристика Услуги</w:t>
            </w:r>
          </w:p>
        </w:tc>
      </w:tr>
      <w:tr w:rsidR="000E4626" w:rsidRPr="00547A94" w:rsidTr="000E4626">
        <w:tc>
          <w:tcPr>
            <w:tcW w:w="2066" w:type="dxa"/>
            <w:shd w:val="clear" w:color="auto" w:fill="auto"/>
          </w:tcPr>
          <w:p w:rsidR="000E4626" w:rsidRPr="00547A94" w:rsidRDefault="000E4626" w:rsidP="00720051">
            <w:pPr>
              <w:pStyle w:val="a9"/>
              <w:spacing w:before="60" w:after="60"/>
            </w:pPr>
            <w:r w:rsidRPr="000E4626">
              <w:rPr>
                <w:color w:val="000000"/>
              </w:rPr>
              <w:t>Аутсорсинг консалтинговых услуг по PR</w:t>
            </w:r>
          </w:p>
        </w:tc>
        <w:tc>
          <w:tcPr>
            <w:tcW w:w="7024" w:type="dxa"/>
            <w:shd w:val="clear" w:color="auto" w:fill="auto"/>
          </w:tcPr>
          <w:p w:rsidR="004B3942" w:rsidRPr="00324ACD" w:rsidRDefault="004B3942" w:rsidP="004B3942">
            <w:pPr>
              <w:shd w:val="clear" w:color="auto" w:fill="FFFFFF"/>
              <w:suppressAutoHyphens/>
              <w:spacing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1. Детальный объем работ</w:t>
            </w:r>
          </w:p>
          <w:p w:rsidR="004B3942" w:rsidRPr="00324ACD" w:rsidRDefault="004B3942" w:rsidP="004B3942">
            <w:pPr>
              <w:tabs>
                <w:tab w:val="left" w:pos="177"/>
                <w:tab w:val="left" w:pos="319"/>
                <w:tab w:val="left" w:pos="1226"/>
              </w:tabs>
              <w:spacing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24ACD">
              <w:rPr>
                <w:rFonts w:cs="Arial"/>
                <w:b/>
                <w:sz w:val="18"/>
                <w:szCs w:val="18"/>
              </w:rPr>
              <w:t>1. Информационная поддержка организуемых Заказчиком мероприятий: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–</w:t>
            </w:r>
            <w:r w:rsidRPr="00324ACD">
              <w:rPr>
                <w:rFonts w:ascii="Arial" w:hAnsi="Arial" w:cs="Arial"/>
                <w:lang w:val="ru-RU"/>
              </w:rPr>
              <w:t xml:space="preserve"> 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консультационная поддержка по вопросам позиционирования (не менее трех);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–</w:t>
            </w:r>
            <w:r w:rsidRPr="00324ACD">
              <w:rPr>
                <w:rFonts w:ascii="Arial" w:hAnsi="Arial" w:cs="Arial"/>
                <w:lang w:val="ru-RU"/>
              </w:rPr>
              <w:t xml:space="preserve"> 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подготовка списка целевых журналистов для каждого отдельного мероприятия (не менее двух);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– </w:t>
            </w:r>
            <w:r>
              <w:rPr>
                <w:rFonts w:ascii="Arial" w:hAnsi="Arial" w:cs="Arial"/>
                <w:color w:val="auto"/>
                <w:lang w:val="ru-RU"/>
              </w:rPr>
              <w:t>н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аписание и продвижение постов Биржи в социальных сетях (аккаунт Биржи в </w:t>
            </w:r>
            <w:proofErr w:type="spellStart"/>
            <w:r w:rsidRPr="00324ACD">
              <w:rPr>
                <w:rFonts w:ascii="Arial" w:hAnsi="Arial" w:cs="Arial"/>
                <w:color w:val="auto"/>
                <w:lang w:val="ru-RU"/>
              </w:rPr>
              <w:t>Facebook</w:t>
            </w:r>
            <w:proofErr w:type="spellEnd"/>
            <w:r w:rsidRPr="00324ACD">
              <w:rPr>
                <w:rFonts w:ascii="Arial" w:hAnsi="Arial" w:cs="Arial"/>
                <w:color w:val="auto"/>
                <w:lang w:val="ru-RU"/>
              </w:rPr>
              <w:t>) не менее десяти постов Биржи.</w:t>
            </w:r>
            <w:r>
              <w:rPr>
                <w:rFonts w:ascii="Arial" w:hAnsi="Arial" w:cs="Arial"/>
                <w:color w:val="auto"/>
                <w:lang w:val="ru-RU"/>
              </w:rPr>
              <w:t xml:space="preserve"> </w:t>
            </w:r>
            <w:r w:rsidRPr="00AE7F2B">
              <w:rPr>
                <w:rFonts w:ascii="Arial" w:hAnsi="Arial" w:cs="Arial"/>
                <w:color w:val="auto"/>
                <w:lang w:val="ru-RU"/>
              </w:rPr>
              <w:t xml:space="preserve">В том числе используя рекламные кампании в </w:t>
            </w:r>
            <w:proofErr w:type="spellStart"/>
            <w:r w:rsidRPr="00AE7F2B">
              <w:rPr>
                <w:rFonts w:ascii="Arial" w:hAnsi="Arial" w:cs="Arial"/>
                <w:color w:val="auto"/>
                <w:lang w:val="ru-RU"/>
              </w:rPr>
              <w:t>Facebook</w:t>
            </w:r>
            <w:proofErr w:type="spellEnd"/>
            <w:r w:rsidRPr="00AE7F2B">
              <w:rPr>
                <w:rFonts w:ascii="Arial" w:hAnsi="Arial" w:cs="Arial"/>
                <w:color w:val="auto"/>
                <w:lang w:val="ru-RU"/>
              </w:rPr>
              <w:t xml:space="preserve"> (формат: реклама). Цель продвижения постов – увеличение подписчиков страницы до 3 600;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–</w:t>
            </w:r>
            <w:r w:rsidRPr="00324ACD">
              <w:rPr>
                <w:rFonts w:ascii="Arial" w:hAnsi="Arial" w:cs="Arial"/>
                <w:lang w:val="ru-RU"/>
              </w:rPr>
              <w:t xml:space="preserve"> 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точечное оповещение</w:t>
            </w:r>
            <w:r>
              <w:rPr>
                <w:rFonts w:ascii="Arial" w:hAnsi="Arial" w:cs="Arial"/>
                <w:color w:val="auto"/>
                <w:lang w:val="ru-RU"/>
              </w:rPr>
              <w:t xml:space="preserve"> (анонс)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 средств массовой информации с получением подтверждения (не менее пяти);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–</w:t>
            </w:r>
            <w:r w:rsidRPr="00324ACD">
              <w:rPr>
                <w:rFonts w:ascii="Arial" w:hAnsi="Arial" w:cs="Arial"/>
                <w:lang w:val="ru-RU"/>
              </w:rPr>
              <w:t xml:space="preserve"> 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проведение аккредитации среди СМИ на мероприятия в Алматы и Астане (не менее четырех);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–</w:t>
            </w:r>
            <w:r w:rsidRPr="00324ACD">
              <w:rPr>
                <w:rFonts w:ascii="Arial" w:hAnsi="Arial" w:cs="Arial"/>
                <w:lang w:val="ru-RU"/>
              </w:rPr>
              <w:t xml:space="preserve"> 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регистрация прибывших на мероприятие журналистов на мероприятия в Алматы и Астане (не менее двух мероприятий);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–</w:t>
            </w:r>
            <w:r w:rsidRPr="00324ACD">
              <w:rPr>
                <w:rFonts w:ascii="Arial" w:hAnsi="Arial" w:cs="Arial"/>
                <w:lang w:val="ru-RU"/>
              </w:rPr>
              <w:t xml:space="preserve"> 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услуги профессионального модератора (не менее пяти);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– </w:t>
            </w:r>
            <w:r>
              <w:rPr>
                <w:rFonts w:ascii="Arial" w:hAnsi="Arial" w:cs="Arial"/>
                <w:color w:val="auto"/>
                <w:lang w:val="ru-RU"/>
              </w:rPr>
              <w:t>п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одготовка </w:t>
            </w:r>
            <w:r w:rsidRPr="00AE7F2B">
              <w:rPr>
                <w:rFonts w:ascii="Arial" w:hAnsi="Arial" w:cs="Arial"/>
                <w:color w:val="auto"/>
                <w:lang w:val="ru-RU"/>
              </w:rPr>
              <w:t>видео (съемка и монтаж видео) для социальных сетей с мероприятия Заказчика (не менее четырех видео). Во все видео должны быть вставлены плашки с текстом по согласованию с Заказчиком;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–</w:t>
            </w:r>
            <w:r w:rsidRPr="00324ACD">
              <w:rPr>
                <w:rFonts w:ascii="Arial" w:hAnsi="Arial" w:cs="Arial"/>
                <w:lang w:val="ru-RU"/>
              </w:rPr>
              <w:t xml:space="preserve"> 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организация интервью либо статей о Бирже в региональных СМИ (не менее трех);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– подготовка </w:t>
            </w:r>
            <w:proofErr w:type="gramStart"/>
            <w:r w:rsidRPr="00324ACD">
              <w:rPr>
                <w:rFonts w:ascii="Arial" w:hAnsi="Arial" w:cs="Arial"/>
                <w:color w:val="auto"/>
                <w:lang w:val="ru-RU"/>
              </w:rPr>
              <w:t>актуальной</w:t>
            </w:r>
            <w:proofErr w:type="gramEnd"/>
            <w:r w:rsidRPr="00324ACD">
              <w:rPr>
                <w:rFonts w:ascii="Arial" w:hAnsi="Arial" w:cs="Arial"/>
                <w:color w:val="auto"/>
                <w:lang w:val="ru-RU"/>
              </w:rPr>
              <w:t xml:space="preserve"> медиа-карты (база данных) на момент предоставления (региональные СМИ РК, Алматы, Астана) - (не менее 60 наименований СМИ в медиа-карте);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–</w:t>
            </w:r>
            <w:r w:rsidRPr="00324ACD">
              <w:rPr>
                <w:rFonts w:ascii="Arial" w:hAnsi="Arial" w:cs="Arial"/>
                <w:lang w:val="ru-RU"/>
              </w:rPr>
              <w:t xml:space="preserve"> 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поиск и привлечение информационных партнеров на одно мероприятие Заказчика (не менее трех информационных партнеров);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– </w:t>
            </w:r>
            <w:r>
              <w:rPr>
                <w:rFonts w:ascii="Arial" w:hAnsi="Arial" w:cs="Arial"/>
                <w:color w:val="auto"/>
                <w:lang w:val="ru-RU"/>
              </w:rPr>
              <w:t>о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рганизация и проведение одной  пресс-конференции (Алматы) включая: подготовк</w:t>
            </w:r>
            <w:r>
              <w:rPr>
                <w:rFonts w:ascii="Arial" w:hAnsi="Arial" w:cs="Arial"/>
                <w:color w:val="auto"/>
                <w:lang w:val="ru-RU"/>
              </w:rPr>
              <w:t>у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 и рассылк</w:t>
            </w:r>
            <w:r>
              <w:rPr>
                <w:rFonts w:ascii="Arial" w:hAnsi="Arial" w:cs="Arial"/>
                <w:color w:val="auto"/>
                <w:lang w:val="ru-RU"/>
              </w:rPr>
              <w:t>у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 анонса, приглашение СМИ, аккредитаци</w:t>
            </w:r>
            <w:r>
              <w:rPr>
                <w:rFonts w:ascii="Arial" w:hAnsi="Arial" w:cs="Arial"/>
                <w:color w:val="auto"/>
                <w:lang w:val="ru-RU"/>
              </w:rPr>
              <w:t>ю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, регистраци</w:t>
            </w:r>
            <w:r>
              <w:rPr>
                <w:rFonts w:ascii="Arial" w:hAnsi="Arial" w:cs="Arial"/>
                <w:color w:val="auto"/>
                <w:lang w:val="ru-RU"/>
              </w:rPr>
              <w:t>ю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, м</w:t>
            </w:r>
            <w:r>
              <w:rPr>
                <w:rFonts w:ascii="Arial" w:hAnsi="Arial" w:cs="Arial"/>
                <w:color w:val="auto"/>
                <w:lang w:val="ru-RU"/>
              </w:rPr>
              <w:t>одерирование, пост-мониторинг;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Точечное распространение пресс-релизов на трех языках (</w:t>
            </w:r>
            <w:proofErr w:type="spellStart"/>
            <w:r w:rsidRPr="00324ACD">
              <w:rPr>
                <w:rFonts w:ascii="Arial" w:hAnsi="Arial" w:cs="Arial"/>
                <w:color w:val="auto"/>
                <w:lang w:val="ru-RU"/>
              </w:rPr>
              <w:t>каз</w:t>
            </w:r>
            <w:proofErr w:type="spellEnd"/>
            <w:r w:rsidRPr="00324ACD">
              <w:rPr>
                <w:rFonts w:ascii="Arial" w:hAnsi="Arial" w:cs="Arial"/>
                <w:color w:val="auto"/>
                <w:lang w:val="ru-RU"/>
              </w:rPr>
              <w:t xml:space="preserve">., </w:t>
            </w:r>
            <w:proofErr w:type="gramStart"/>
            <w:r w:rsidRPr="00324ACD">
              <w:rPr>
                <w:rFonts w:ascii="Arial" w:hAnsi="Arial" w:cs="Arial"/>
                <w:color w:val="auto"/>
                <w:lang w:val="ru-RU"/>
              </w:rPr>
              <w:t>рус</w:t>
            </w:r>
            <w:proofErr w:type="gramEnd"/>
            <w:r w:rsidRPr="00324ACD">
              <w:rPr>
                <w:rFonts w:ascii="Arial" w:hAnsi="Arial" w:cs="Arial"/>
                <w:color w:val="auto"/>
                <w:lang w:val="ru-RU"/>
              </w:rPr>
              <w:t>., англ.) (не менее одного раза);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– Организация приглашения не менее </w:t>
            </w:r>
            <w:r>
              <w:rPr>
                <w:rFonts w:ascii="Arial" w:hAnsi="Arial" w:cs="Arial"/>
                <w:color w:val="auto"/>
                <w:lang w:val="ru-RU"/>
              </w:rPr>
              <w:t>4</w:t>
            </w:r>
            <w:r w:rsidRPr="00AE7F2B">
              <w:rPr>
                <w:rFonts w:ascii="Arial" w:hAnsi="Arial" w:cs="Arial"/>
                <w:color w:val="auto"/>
                <w:lang w:val="ru-RU"/>
              </w:rPr>
              <w:t>00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 участников на мероприятие Биржи,</w:t>
            </w:r>
            <w:r>
              <w:rPr>
                <w:rFonts w:ascii="Arial" w:hAnsi="Arial" w:cs="Arial"/>
                <w:color w:val="auto"/>
                <w:lang w:val="ru-RU"/>
              </w:rPr>
              <w:t xml:space="preserve"> на основании списка с контактами потенциальных участников, предоставленного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 </w:t>
            </w:r>
            <w:r>
              <w:rPr>
                <w:rFonts w:ascii="Arial" w:hAnsi="Arial" w:cs="Arial"/>
                <w:color w:val="auto"/>
                <w:lang w:val="ru-RU"/>
              </w:rPr>
              <w:t>Заказчиком</w:t>
            </w:r>
            <w:proofErr w:type="gramStart"/>
            <w:r>
              <w:rPr>
                <w:rFonts w:ascii="Arial" w:hAnsi="Arial" w:cs="Arial"/>
                <w:color w:val="auto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color w:val="auto"/>
                <w:lang w:val="ru-RU"/>
              </w:rPr>
              <w:t xml:space="preserve"> 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(</w:t>
            </w:r>
            <w:proofErr w:type="gramStart"/>
            <w:r w:rsidRPr="00324ACD">
              <w:rPr>
                <w:rFonts w:ascii="Arial" w:hAnsi="Arial" w:cs="Arial"/>
                <w:color w:val="auto"/>
                <w:lang w:val="ru-RU"/>
              </w:rPr>
              <w:t>п</w:t>
            </w:r>
            <w:proofErr w:type="gramEnd"/>
            <w:r w:rsidRPr="00324ACD">
              <w:rPr>
                <w:rFonts w:ascii="Arial" w:hAnsi="Arial" w:cs="Arial"/>
                <w:color w:val="auto"/>
                <w:lang w:val="ru-RU"/>
              </w:rPr>
              <w:t xml:space="preserve">риглашение по телефону и письменно, аккредитация, предоставление списка участников со статусом); 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– </w:t>
            </w:r>
            <w:r>
              <w:rPr>
                <w:rFonts w:ascii="Arial" w:hAnsi="Arial" w:cs="Arial"/>
                <w:color w:val="auto"/>
                <w:lang w:val="ru-RU"/>
              </w:rPr>
              <w:t>р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егистрация участников мероприяти</w:t>
            </w:r>
            <w:r>
              <w:rPr>
                <w:rFonts w:ascii="Arial" w:hAnsi="Arial" w:cs="Arial"/>
                <w:color w:val="auto"/>
                <w:lang w:val="ru-RU"/>
              </w:rPr>
              <w:t>я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 Биржи</w:t>
            </w:r>
            <w:r>
              <w:rPr>
                <w:rFonts w:ascii="Arial" w:hAnsi="Arial" w:cs="Arial"/>
                <w:color w:val="auto"/>
                <w:lang w:val="ru-RU"/>
              </w:rPr>
              <w:t xml:space="preserve"> </w:t>
            </w:r>
            <w:r w:rsidRPr="00AE7F2B">
              <w:rPr>
                <w:rFonts w:ascii="Arial" w:hAnsi="Arial" w:cs="Arial"/>
                <w:color w:val="auto"/>
                <w:lang w:val="ru-RU"/>
              </w:rPr>
              <w:t>в день проведения самого мероприятия (должно быть задействовано не менее 8 человек);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– </w:t>
            </w:r>
            <w:r>
              <w:rPr>
                <w:rFonts w:ascii="Arial" w:hAnsi="Arial" w:cs="Arial"/>
                <w:color w:val="auto"/>
                <w:lang w:val="ru-RU"/>
              </w:rPr>
              <w:t>р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аскладка раздаточных материалов  для участников мероприятия Биржи (не менее одного раза);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– </w:t>
            </w:r>
            <w:proofErr w:type="spellStart"/>
            <w:r>
              <w:rPr>
                <w:rFonts w:ascii="Arial" w:hAnsi="Arial" w:cs="Arial"/>
                <w:color w:val="auto"/>
                <w:lang w:val="ru-RU"/>
              </w:rPr>
              <w:t>а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ссистирование</w:t>
            </w:r>
            <w:proofErr w:type="spellEnd"/>
            <w:r w:rsidRPr="00324ACD">
              <w:rPr>
                <w:rFonts w:ascii="Arial" w:hAnsi="Arial" w:cs="Arial"/>
                <w:color w:val="auto"/>
                <w:lang w:val="ru-RU"/>
              </w:rPr>
              <w:t xml:space="preserve"> (не менее четырех сотрудников) на мероприятии (не менее одного раза) Биржи;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– </w:t>
            </w:r>
            <w:r>
              <w:rPr>
                <w:rFonts w:ascii="Arial" w:hAnsi="Arial" w:cs="Arial"/>
                <w:color w:val="auto"/>
                <w:lang w:val="ru-RU"/>
              </w:rPr>
              <w:t>ф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отосьемка мероприятия Биржи (не менее одного раза);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– </w:t>
            </w:r>
            <w:r>
              <w:rPr>
                <w:rFonts w:ascii="Arial" w:hAnsi="Arial" w:cs="Arial"/>
                <w:color w:val="auto"/>
                <w:lang w:val="ru-RU"/>
              </w:rPr>
              <w:t>о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рганизация интервью (комментариев) для участников и руководства Биржи на мероприятии (не менее одного раза) Биржи;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– подготовка ежемесячного письменного отчета о проделанной работе.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b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b/>
                <w:color w:val="auto"/>
                <w:lang w:val="ru-RU"/>
              </w:rPr>
              <w:t xml:space="preserve">2. Ежедневный мониторинг социальных сетей,  ежемесячный контент-анализ СМИ </w:t>
            </w:r>
          </w:p>
          <w:p w:rsidR="004B3942" w:rsidRPr="00324ACD" w:rsidRDefault="004B3942" w:rsidP="004B3942">
            <w:pPr>
              <w:autoSpaceDE w:val="0"/>
              <w:autoSpaceDN w:val="0"/>
              <w:adjustRightInd w:val="0"/>
              <w:ind w:right="22"/>
              <w:jc w:val="both"/>
              <w:rPr>
                <w:rFonts w:cs="Arial"/>
                <w:bCs/>
                <w:sz w:val="18"/>
                <w:szCs w:val="18"/>
              </w:rPr>
            </w:pPr>
            <w:r w:rsidRPr="00324ACD">
              <w:rPr>
                <w:rFonts w:cs="Arial"/>
                <w:b/>
                <w:bCs/>
                <w:sz w:val="18"/>
                <w:szCs w:val="18"/>
              </w:rPr>
              <w:lastRenderedPageBreak/>
              <w:t>1) Мониторинг социальных сетей</w:t>
            </w:r>
          </w:p>
          <w:p w:rsidR="004B3942" w:rsidRPr="00324ACD" w:rsidRDefault="004B3942" w:rsidP="004B3942">
            <w:pPr>
              <w:autoSpaceDE w:val="0"/>
              <w:autoSpaceDN w:val="0"/>
              <w:adjustRightInd w:val="0"/>
              <w:ind w:right="22"/>
              <w:jc w:val="both"/>
              <w:rPr>
                <w:rFonts w:cs="Arial"/>
                <w:bCs/>
                <w:sz w:val="18"/>
                <w:szCs w:val="18"/>
                <w:u w:val="single"/>
              </w:rPr>
            </w:pPr>
            <w:r w:rsidRPr="00324ACD">
              <w:rPr>
                <w:rFonts w:cs="Arial"/>
                <w:bCs/>
                <w:sz w:val="18"/>
                <w:szCs w:val="18"/>
                <w:u w:val="single"/>
              </w:rPr>
              <w:t xml:space="preserve">Периодичность: </w:t>
            </w:r>
          </w:p>
          <w:p w:rsidR="004B3942" w:rsidRPr="00324ACD" w:rsidRDefault="004B3942" w:rsidP="004B3942">
            <w:pPr>
              <w:autoSpaceDE w:val="0"/>
              <w:autoSpaceDN w:val="0"/>
              <w:adjustRightInd w:val="0"/>
              <w:ind w:right="22"/>
              <w:jc w:val="both"/>
              <w:rPr>
                <w:rFonts w:cs="Arial"/>
                <w:bCs/>
                <w:sz w:val="18"/>
                <w:szCs w:val="18"/>
              </w:rPr>
            </w:pPr>
            <w:r w:rsidRPr="00324ACD">
              <w:rPr>
                <w:rFonts w:cs="Arial"/>
                <w:bCs/>
                <w:sz w:val="18"/>
                <w:szCs w:val="18"/>
              </w:rPr>
              <w:t>– обзоры предоставляются в электронной форме ежедневно, до 18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  <w:r w:rsidRPr="00324ACD">
              <w:rPr>
                <w:rFonts w:cs="Arial"/>
                <w:bCs/>
                <w:sz w:val="18"/>
                <w:szCs w:val="18"/>
              </w:rPr>
              <w:t>00 часов, за исключением выходных и праздничных дней;</w:t>
            </w:r>
          </w:p>
          <w:p w:rsidR="004B3942" w:rsidRPr="00324ACD" w:rsidRDefault="004B3942" w:rsidP="004B3942">
            <w:pPr>
              <w:autoSpaceDE w:val="0"/>
              <w:autoSpaceDN w:val="0"/>
              <w:adjustRightInd w:val="0"/>
              <w:ind w:right="22"/>
              <w:jc w:val="both"/>
              <w:rPr>
                <w:rFonts w:cs="Arial"/>
                <w:bCs/>
                <w:sz w:val="18"/>
                <w:szCs w:val="18"/>
              </w:rPr>
            </w:pPr>
            <w:r w:rsidRPr="00324ACD">
              <w:rPr>
                <w:rFonts w:cs="Arial"/>
                <w:bCs/>
                <w:sz w:val="18"/>
                <w:szCs w:val="18"/>
              </w:rPr>
              <w:t>– обзор по мониторингу социальных сетей предоставляется на русском языке.</w:t>
            </w:r>
          </w:p>
          <w:p w:rsidR="004B3942" w:rsidRPr="00324ACD" w:rsidRDefault="004B3942" w:rsidP="004B3942">
            <w:pPr>
              <w:pStyle w:val="ad"/>
              <w:autoSpaceDE w:val="0"/>
              <w:autoSpaceDN w:val="0"/>
              <w:adjustRightInd w:val="0"/>
              <w:ind w:right="2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b/>
                <w:bCs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b/>
                <w:bCs/>
                <w:color w:val="auto"/>
                <w:lang w:val="ru-RU"/>
              </w:rPr>
              <w:t>1) Контент-анализ СМИ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u w:val="single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u w:val="single"/>
                <w:lang w:val="ru-RU"/>
              </w:rPr>
              <w:t xml:space="preserve">Периодичность: 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bCs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Ежемесячный анализ/описание информационного фона в электронной форме, на русском языке. Предоставляется до 10 числа, следующего за отчетным периодом, </w:t>
            </w:r>
            <w:r w:rsidRPr="00324ACD">
              <w:rPr>
                <w:rFonts w:ascii="Arial" w:hAnsi="Arial" w:cs="Arial"/>
                <w:bCs/>
                <w:color w:val="auto"/>
                <w:lang w:val="ru-RU"/>
              </w:rPr>
              <w:t xml:space="preserve">за исключением выходных и праздничных дней. </w:t>
            </w:r>
          </w:p>
          <w:p w:rsidR="004B3942" w:rsidRPr="00324ACD" w:rsidRDefault="004B3942" w:rsidP="004B3942">
            <w:pPr>
              <w:autoSpaceDE w:val="0"/>
              <w:autoSpaceDN w:val="0"/>
              <w:adjustRightInd w:val="0"/>
              <w:ind w:right="22"/>
              <w:jc w:val="both"/>
              <w:rPr>
                <w:rFonts w:cs="Arial"/>
                <w:bCs/>
                <w:sz w:val="18"/>
                <w:szCs w:val="18"/>
                <w:u w:val="single"/>
              </w:rPr>
            </w:pPr>
          </w:p>
          <w:p w:rsidR="004B3942" w:rsidRPr="00324ACD" w:rsidRDefault="004B3942" w:rsidP="004B3942">
            <w:pPr>
              <w:autoSpaceDE w:val="0"/>
              <w:autoSpaceDN w:val="0"/>
              <w:adjustRightInd w:val="0"/>
              <w:ind w:right="22"/>
              <w:jc w:val="both"/>
              <w:rPr>
                <w:rFonts w:cs="Arial"/>
                <w:bCs/>
                <w:sz w:val="18"/>
                <w:szCs w:val="18"/>
                <w:u w:val="single"/>
              </w:rPr>
            </w:pPr>
            <w:r w:rsidRPr="00324ACD">
              <w:rPr>
                <w:rFonts w:cs="Arial"/>
                <w:bCs/>
                <w:sz w:val="18"/>
                <w:szCs w:val="18"/>
                <w:u w:val="single"/>
              </w:rPr>
              <w:t>Требования к отчетности: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На основе предоставленного Заказчиком мониторинга казахстанских СМИ.</w:t>
            </w:r>
          </w:p>
          <w:p w:rsidR="004B3942" w:rsidRPr="00324ACD" w:rsidRDefault="004B3942" w:rsidP="004B3942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shd w:val="clear" w:color="auto" w:fill="FFFFFF"/>
                <w:lang w:val="ru-RU"/>
              </w:rPr>
              <w:t xml:space="preserve">Контент-анализ должен содержать 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частоту </w:t>
            </w:r>
            <w:proofErr w:type="spellStart"/>
            <w:r w:rsidRPr="00324ACD">
              <w:rPr>
                <w:rFonts w:ascii="Arial" w:hAnsi="Arial" w:cs="Arial"/>
                <w:color w:val="auto"/>
                <w:lang w:val="ru-RU"/>
              </w:rPr>
              <w:t>упоминаемости</w:t>
            </w:r>
            <w:proofErr w:type="spellEnd"/>
            <w:r w:rsidRPr="00324ACD">
              <w:rPr>
                <w:rFonts w:ascii="Arial" w:hAnsi="Arial" w:cs="Arial"/>
                <w:color w:val="auto"/>
                <w:lang w:val="ru-RU"/>
              </w:rPr>
              <w:t xml:space="preserve"> Биржи в СМИ, тональность </w:t>
            </w:r>
            <w:proofErr w:type="spellStart"/>
            <w:r w:rsidRPr="00324ACD">
              <w:rPr>
                <w:rFonts w:ascii="Arial" w:hAnsi="Arial" w:cs="Arial"/>
                <w:color w:val="auto"/>
                <w:lang w:val="ru-RU"/>
              </w:rPr>
              <w:t>упоминаемости</w:t>
            </w:r>
            <w:proofErr w:type="spellEnd"/>
            <w:r w:rsidRPr="00324ACD">
              <w:rPr>
                <w:rFonts w:ascii="Arial" w:hAnsi="Arial" w:cs="Arial"/>
                <w:color w:val="auto"/>
                <w:lang w:val="ru-RU"/>
              </w:rPr>
              <w:t xml:space="preserve"> Биржи и рейтинг информационных поводов, в связи с которыми упоминалась Биржа. </w:t>
            </w:r>
          </w:p>
          <w:p w:rsidR="004B3942" w:rsidRPr="00324ACD" w:rsidRDefault="004B3942" w:rsidP="004B3942">
            <w:pPr>
              <w:shd w:val="clear" w:color="auto" w:fill="FFFFFF"/>
              <w:spacing w:after="225"/>
              <w:jc w:val="both"/>
              <w:textAlignment w:val="baseline"/>
              <w:rPr>
                <w:rFonts w:cs="Arial"/>
                <w:sz w:val="18"/>
                <w:szCs w:val="18"/>
              </w:rPr>
            </w:pPr>
            <w:r w:rsidRPr="00324ACD">
              <w:rPr>
                <w:rFonts w:cs="Arial"/>
                <w:sz w:val="18"/>
                <w:szCs w:val="18"/>
              </w:rPr>
              <w:t>Результаты исследований предоставл</w:t>
            </w:r>
            <w:r>
              <w:rPr>
                <w:rFonts w:cs="Arial"/>
                <w:sz w:val="18"/>
                <w:szCs w:val="18"/>
              </w:rPr>
              <w:t>яются</w:t>
            </w:r>
            <w:r w:rsidRPr="00324ACD">
              <w:rPr>
                <w:rFonts w:cs="Arial"/>
                <w:sz w:val="18"/>
                <w:szCs w:val="18"/>
              </w:rPr>
              <w:t xml:space="preserve"> в формате WORD с графиками и диаграммами. Все диаграммы объясняются аналитиком, приводятся события, в связи с которыми были выпущены материалы,  цитаты, которые подтверждают присутствие в материале упоминания Биржи.</w:t>
            </w:r>
          </w:p>
          <w:p w:rsidR="004B3942" w:rsidRPr="00324ACD" w:rsidRDefault="004B3942" w:rsidP="004B3942">
            <w:pPr>
              <w:shd w:val="clear" w:color="auto" w:fill="FFFFFF"/>
              <w:suppressAutoHyphens/>
              <w:spacing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2. Сроки оказываемых Услуг</w:t>
            </w:r>
          </w:p>
          <w:p w:rsidR="004B3942" w:rsidRPr="00324ACD" w:rsidRDefault="004B3942" w:rsidP="004B3942">
            <w:pPr>
              <w:shd w:val="clear" w:color="auto" w:fill="FFFFFF"/>
              <w:suppressAutoHyphens/>
              <w:spacing w:after="120"/>
              <w:jc w:val="both"/>
              <w:rPr>
                <w:rFonts w:eastAsia="Arial" w:cs="Arial"/>
                <w:iC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iCs/>
                <w:sz w:val="18"/>
                <w:szCs w:val="18"/>
                <w:lang w:eastAsia="ar-SA"/>
              </w:rPr>
              <w:t>Продолжительность оказания Услуг с момента подписания Договора и до 31 декабря 2018 года.</w:t>
            </w:r>
          </w:p>
          <w:p w:rsidR="004B3942" w:rsidRPr="00324ACD" w:rsidRDefault="004B3942" w:rsidP="004B3942">
            <w:pPr>
              <w:shd w:val="clear" w:color="auto" w:fill="FFFFFF"/>
              <w:suppressAutoHyphens/>
              <w:spacing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3. ТРЕБОВАНИЯ к специалистам ИСПОЛНИТЕЛЯ</w:t>
            </w:r>
          </w:p>
          <w:p w:rsidR="004B3942" w:rsidRPr="00324ACD" w:rsidRDefault="004B3942" w:rsidP="004B3942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Выделенный специалист (менеджер) должен быть доступен по предоставленным контактным данным (e-</w:t>
            </w:r>
            <w:proofErr w:type="spellStart"/>
            <w:r w:rsidRPr="00324ACD">
              <w:rPr>
                <w:rFonts w:eastAsia="Calibri" w:cs="Arial"/>
                <w:sz w:val="18"/>
                <w:szCs w:val="18"/>
              </w:rPr>
              <w:t>mail</w:t>
            </w:r>
            <w:proofErr w:type="spellEnd"/>
            <w:r w:rsidRPr="00324ACD">
              <w:rPr>
                <w:rFonts w:eastAsia="Calibri" w:cs="Arial"/>
                <w:sz w:val="18"/>
                <w:szCs w:val="18"/>
              </w:rPr>
              <w:t>, рабочий телефон, мобильный телефон) в течение рабочего дня.</w:t>
            </w:r>
          </w:p>
          <w:p w:rsidR="004B3942" w:rsidRPr="00324ACD" w:rsidRDefault="004B3942" w:rsidP="004B3942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3.2.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Наличие не менее семи специалистов с высшим образованием по специальности "Журналистика", "Связи с общественностью". Из них не менее одного сотрудника прошедшего курсы в зарубежных учебных заведениях по каждой специальности "Журналистика" и "Общественное управление". Также не менее двух специалистов прошедших курсы в сфере SMM-продвижения.</w:t>
            </w:r>
          </w:p>
          <w:p w:rsidR="004B3942" w:rsidRPr="00324ACD" w:rsidRDefault="004B3942" w:rsidP="004B3942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3.3.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Наличие не менее пяти специалистов с высшим образованием по специальностям "Филология", "Русский язык, литература и английский язык".</w:t>
            </w:r>
          </w:p>
          <w:p w:rsidR="004B3942" w:rsidRPr="00324ACD" w:rsidRDefault="004B3942" w:rsidP="004B3942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3.4.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Наличие положительного опыта реализации междисциплинарных проектов по предмету Договора: разработка PR стратегий, проведение PR кампаний, проведение информационного сопровождения конференций и форумов, которые подтверждаются письмами от компаний.</w:t>
            </w:r>
          </w:p>
          <w:p w:rsidR="004B3942" w:rsidRPr="00324ACD" w:rsidRDefault="004B3942" w:rsidP="004B3942">
            <w:pPr>
              <w:shd w:val="clear" w:color="auto" w:fill="FFFFFF"/>
              <w:suppressAutoHyphens/>
              <w:spacing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4. Требования к ИСПОЛНИТЕЛЮ</w:t>
            </w:r>
          </w:p>
          <w:p w:rsidR="004B3942" w:rsidRPr="00324ACD" w:rsidRDefault="004B3942" w:rsidP="004B3942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4.1.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Поставщик должен обладать мультимедийной площадкой для проведения пресс-мероприятий в городе Алматы.</w:t>
            </w:r>
          </w:p>
          <w:p w:rsidR="004B3942" w:rsidRPr="00324ACD" w:rsidRDefault="004B3942" w:rsidP="004B3942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4.2.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Площадка должна быть оснащена следующим оборудованием:</w:t>
            </w:r>
          </w:p>
          <w:p w:rsidR="004B3942" w:rsidRPr="00324ACD" w:rsidRDefault="004B3942" w:rsidP="004B3942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микрофоны – не менее семи штук;</w:t>
            </w:r>
          </w:p>
          <w:p w:rsidR="004B3942" w:rsidRPr="00324ACD" w:rsidRDefault="004B3942" w:rsidP="004B3942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радиомикрофоны – не менее двух штук;</w:t>
            </w:r>
          </w:p>
          <w:p w:rsidR="004B3942" w:rsidRPr="00324ACD" w:rsidRDefault="004B3942" w:rsidP="004B3942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система звукоусиления – не менее одной штуки;</w:t>
            </w:r>
          </w:p>
          <w:p w:rsidR="004B3942" w:rsidRPr="00324ACD" w:rsidRDefault="004B3942" w:rsidP="004B3942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микшерный пульт – не менее двух штук;</w:t>
            </w:r>
          </w:p>
          <w:p w:rsidR="004B3942" w:rsidRPr="00324ACD" w:rsidRDefault="004B3942" w:rsidP="004B3942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проектор – не менее двух штук;</w:t>
            </w:r>
          </w:p>
          <w:p w:rsidR="004B3942" w:rsidRPr="00324ACD" w:rsidRDefault="004B3942" w:rsidP="004B3942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мультимедийная доска – не менее одной штуки.</w:t>
            </w:r>
          </w:p>
          <w:p w:rsidR="004B3942" w:rsidRPr="00324ACD" w:rsidRDefault="004B3942" w:rsidP="004B3942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lastRenderedPageBreak/>
              <w:t>4.3.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Наличие возможности онлайн-трансляции пресс-конференции (посетитель в любой точке земного шара должен иметь возможность посмотреть пресс-конференцию в режиме реального времени с сайта Исполнителя).</w:t>
            </w:r>
          </w:p>
          <w:p w:rsidR="004B3942" w:rsidRPr="00324ACD" w:rsidRDefault="004B3942" w:rsidP="004B3942">
            <w:pPr>
              <w:shd w:val="clear" w:color="auto" w:fill="FFFFFF"/>
              <w:suppressAutoHyphens/>
              <w:spacing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5. ДОПОЛНИТЕЛЬНЫЕ Требования к организации оказания Услуг</w:t>
            </w:r>
          </w:p>
          <w:p w:rsidR="004B3942" w:rsidRPr="00324ACD" w:rsidRDefault="004B3942" w:rsidP="004B3942">
            <w:pPr>
              <w:pStyle w:val="stylestylebodysinglejustified11ptchar"/>
              <w:tabs>
                <w:tab w:val="left" w:pos="432"/>
              </w:tabs>
              <w:spacing w:before="0" w:after="120"/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324ACD">
              <w:rPr>
                <w:rFonts w:ascii="Arial" w:hAnsi="Arial" w:cs="Arial"/>
                <w:sz w:val="18"/>
                <w:szCs w:val="18"/>
              </w:rPr>
              <w:t>5.1.</w:t>
            </w:r>
            <w:r w:rsidRPr="00324ACD">
              <w:rPr>
                <w:rFonts w:ascii="Arial" w:hAnsi="Arial" w:cs="Arial"/>
                <w:sz w:val="18"/>
                <w:szCs w:val="18"/>
              </w:rPr>
              <w:tab/>
              <w:t>Любые документы, разработанные в период оказания Услуг, и права интеллектуальной собственности должны быть переданы Заказчику, в течение 10 рабочих дней со дня их появления.</w:t>
            </w:r>
          </w:p>
          <w:p w:rsidR="000E4626" w:rsidRDefault="004B3942" w:rsidP="004B3942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324ACD">
              <w:rPr>
                <w:rFonts w:cs="Arial"/>
                <w:sz w:val="18"/>
                <w:szCs w:val="18"/>
              </w:rPr>
              <w:t>5.2.</w:t>
            </w:r>
            <w:r w:rsidRPr="00324ACD">
              <w:rPr>
                <w:rFonts w:cs="Arial"/>
                <w:sz w:val="18"/>
                <w:szCs w:val="18"/>
              </w:rPr>
              <w:tab/>
              <w:t>Поставщик обязан подписать соглашение о неразглашении конфиденциальной информации, разработанное Заказчиком, в течение 5 рабочих дней со дня подписания договора о закупках.</w:t>
            </w:r>
          </w:p>
          <w:p w:rsidR="004B3942" w:rsidRPr="00547A94" w:rsidRDefault="004B3942" w:rsidP="004B3942">
            <w:pPr>
              <w:tabs>
                <w:tab w:val="left" w:pos="426"/>
              </w:tabs>
              <w:rPr>
                <w:rFonts w:cs="Arial"/>
              </w:rPr>
            </w:pPr>
          </w:p>
        </w:tc>
      </w:tr>
    </w:tbl>
    <w:p w:rsidR="00777DF2" w:rsidRDefault="00777DF2" w:rsidP="00777DF2">
      <w:pPr>
        <w:spacing w:after="120"/>
        <w:rPr>
          <w:rFonts w:cs="Arial"/>
        </w:rPr>
      </w:pPr>
    </w:p>
    <w:p w:rsidR="004E779F" w:rsidRPr="00F63B9F" w:rsidRDefault="004E779F" w:rsidP="00777DF2">
      <w:pPr>
        <w:spacing w:after="120"/>
        <w:rPr>
          <w:rFonts w:cs="Arial"/>
        </w:rPr>
      </w:pPr>
      <w:bookmarkStart w:id="0" w:name="_GoBack"/>
      <w:bookmarkEnd w:id="0"/>
    </w:p>
    <w:p w:rsidR="00C30414" w:rsidRDefault="00C30414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BD2E0D" w:rsidRDefault="00BD2E0D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777DF2" w:rsidRPr="000C2953" w:rsidRDefault="00777DF2" w:rsidP="00095B75">
      <w:pPr>
        <w:tabs>
          <w:tab w:val="left" w:pos="6840"/>
          <w:tab w:val="left" w:pos="7380"/>
        </w:tabs>
        <w:spacing w:after="120"/>
        <w:ind w:left="6840"/>
        <w:rPr>
          <w:rFonts w:cs="Arial"/>
        </w:rPr>
      </w:pPr>
      <w:r w:rsidRPr="000C2953">
        <w:rPr>
          <w:b/>
        </w:rPr>
        <w:t>Приложение</w:t>
      </w:r>
      <w:r>
        <w:rPr>
          <w:b/>
        </w:rPr>
        <w:t xml:space="preserve"> 2</w:t>
      </w:r>
    </w:p>
    <w:p w:rsidR="000E4626" w:rsidRDefault="000E4626" w:rsidP="000E4626">
      <w:pPr>
        <w:tabs>
          <w:tab w:val="left" w:pos="-4230"/>
          <w:tab w:val="left" w:pos="6840"/>
        </w:tabs>
        <w:spacing w:after="120"/>
        <w:ind w:left="6840"/>
      </w:pPr>
      <w:r w:rsidRPr="000C2953">
        <w:t xml:space="preserve">к </w:t>
      </w:r>
      <w:r>
        <w:t>служебной записке</w:t>
      </w:r>
      <w:r w:rsidRPr="000C2953">
        <w:t xml:space="preserve"> </w:t>
      </w:r>
      <w:r>
        <w:br/>
        <w:t xml:space="preserve">касательно </w:t>
      </w:r>
      <w:r w:rsidRPr="000E4626">
        <w:t>аутсорсинга консалтинговых услуг по PR</w:t>
      </w:r>
      <w:r>
        <w:br/>
      </w:r>
      <w:r w:rsidR="004B3942" w:rsidRPr="004B3942">
        <w:t>от 2</w:t>
      </w:r>
      <w:r w:rsidRPr="004B3942">
        <w:t xml:space="preserve">3 </w:t>
      </w:r>
      <w:r w:rsidR="004B3942" w:rsidRPr="004B3942">
        <w:t>июля</w:t>
      </w:r>
      <w:r w:rsidRPr="004B3942">
        <w:t xml:space="preserve"> 2018 года</w:t>
      </w:r>
    </w:p>
    <w:p w:rsidR="00777DF2" w:rsidRDefault="00777DF2" w:rsidP="00777DF2">
      <w:pPr>
        <w:tabs>
          <w:tab w:val="left" w:pos="-4230"/>
          <w:tab w:val="left" w:pos="6930"/>
        </w:tabs>
        <w:spacing w:after="120"/>
        <w:ind w:left="6930"/>
      </w:pPr>
    </w:p>
    <w:p w:rsidR="00777DF2" w:rsidRDefault="00777DF2" w:rsidP="00777DF2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СУЩЕСТВЕННЫЕ УСЛОВИЯ ДОГОВОРА</w:t>
      </w:r>
    </w:p>
    <w:p w:rsidR="00777DF2" w:rsidRDefault="00777DF2" w:rsidP="00777DF2">
      <w:pPr>
        <w:jc w:val="center"/>
        <w:rPr>
          <w:b/>
          <w:sz w:val="24"/>
          <w:szCs w:val="24"/>
          <w:lang w:val="kk-KZ"/>
        </w:rPr>
      </w:pPr>
    </w:p>
    <w:p w:rsidR="00777DF2" w:rsidRPr="00777DF2" w:rsidRDefault="00777DF2" w:rsidP="00777DF2">
      <w:pPr>
        <w:rPr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870"/>
        <w:gridCol w:w="4770"/>
      </w:tblGrid>
      <w:tr w:rsidR="00777DF2" w:rsidRPr="00A004D9" w:rsidTr="00646D3E">
        <w:tc>
          <w:tcPr>
            <w:tcW w:w="468" w:type="dxa"/>
            <w:shd w:val="clear" w:color="auto" w:fill="D9D9D9"/>
          </w:tcPr>
          <w:p w:rsidR="00777DF2" w:rsidRPr="00A004D9" w:rsidRDefault="00777DF2" w:rsidP="002D01EF">
            <w:pPr>
              <w:tabs>
                <w:tab w:val="left" w:pos="7290"/>
              </w:tabs>
              <w:spacing w:before="60" w:after="60"/>
              <w:jc w:val="center"/>
              <w:rPr>
                <w:b/>
                <w:iCs/>
              </w:rPr>
            </w:pPr>
            <w:r w:rsidRPr="00A004D9">
              <w:rPr>
                <w:b/>
                <w:iCs/>
              </w:rPr>
              <w:t>№</w:t>
            </w:r>
          </w:p>
        </w:tc>
        <w:tc>
          <w:tcPr>
            <w:tcW w:w="3870" w:type="dxa"/>
            <w:shd w:val="clear" w:color="auto" w:fill="D9D9D9"/>
          </w:tcPr>
          <w:p w:rsidR="00777DF2" w:rsidRPr="00A004D9" w:rsidRDefault="00777DF2" w:rsidP="002D01EF">
            <w:pPr>
              <w:tabs>
                <w:tab w:val="left" w:pos="7290"/>
              </w:tabs>
              <w:spacing w:before="60" w:after="60"/>
              <w:jc w:val="center"/>
              <w:rPr>
                <w:b/>
                <w:iCs/>
              </w:rPr>
            </w:pPr>
            <w:r w:rsidRPr="00A004D9">
              <w:rPr>
                <w:b/>
                <w:iCs/>
              </w:rPr>
              <w:t>Пункт</w:t>
            </w:r>
          </w:p>
        </w:tc>
        <w:tc>
          <w:tcPr>
            <w:tcW w:w="4770" w:type="dxa"/>
            <w:shd w:val="clear" w:color="auto" w:fill="D9D9D9"/>
          </w:tcPr>
          <w:p w:rsidR="002D01EF" w:rsidRPr="00A004D9" w:rsidRDefault="00777DF2" w:rsidP="002D01EF">
            <w:pPr>
              <w:tabs>
                <w:tab w:val="left" w:pos="7290"/>
              </w:tabs>
              <w:spacing w:before="60" w:after="60"/>
              <w:jc w:val="center"/>
              <w:rPr>
                <w:b/>
                <w:iCs/>
              </w:rPr>
            </w:pPr>
            <w:r w:rsidRPr="00A004D9">
              <w:rPr>
                <w:b/>
                <w:iCs/>
              </w:rPr>
              <w:t>Комментарий</w:t>
            </w:r>
          </w:p>
        </w:tc>
      </w:tr>
      <w:tr w:rsidR="00777DF2" w:rsidRPr="00A004D9" w:rsidTr="00E11FFA">
        <w:tc>
          <w:tcPr>
            <w:tcW w:w="468" w:type="dxa"/>
            <w:shd w:val="clear" w:color="auto" w:fill="auto"/>
          </w:tcPr>
          <w:p w:rsidR="00777DF2" w:rsidRPr="00A004D9" w:rsidRDefault="002D01EF" w:rsidP="00A004D9">
            <w:pPr>
              <w:tabs>
                <w:tab w:val="left" w:pos="7290"/>
              </w:tabs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870" w:type="dxa"/>
            <w:shd w:val="clear" w:color="auto" w:fill="auto"/>
          </w:tcPr>
          <w:p w:rsidR="00777DF2" w:rsidRPr="00A004D9" w:rsidRDefault="00AA0E62" w:rsidP="004B3942">
            <w:pPr>
              <w:tabs>
                <w:tab w:val="left" w:pos="7290"/>
              </w:tabs>
              <w:spacing w:line="276" w:lineRule="auto"/>
              <w:rPr>
                <w:iCs/>
              </w:rPr>
            </w:pPr>
            <w:r w:rsidRPr="00A004D9">
              <w:rPr>
                <w:iCs/>
              </w:rPr>
              <w:t xml:space="preserve">Условия/порядок оплаты </w:t>
            </w:r>
            <w:r w:rsidR="004B3942">
              <w:rPr>
                <w:iCs/>
              </w:rPr>
              <w:t>Услуг</w:t>
            </w:r>
            <w:r w:rsidRPr="00A004D9">
              <w:rPr>
                <w:iCs/>
              </w:rPr>
              <w:t xml:space="preserve"> в соответствии с планом закупок</w:t>
            </w:r>
          </w:p>
        </w:tc>
        <w:tc>
          <w:tcPr>
            <w:tcW w:w="4770" w:type="dxa"/>
            <w:shd w:val="clear" w:color="auto" w:fill="auto"/>
          </w:tcPr>
          <w:p w:rsidR="001F75BF" w:rsidRDefault="004B3942" w:rsidP="00FD2C86">
            <w:pPr>
              <w:tabs>
                <w:tab w:val="left" w:pos="7290"/>
              </w:tabs>
              <w:spacing w:line="276" w:lineRule="auto"/>
              <w:rPr>
                <w:iCs/>
              </w:rPr>
            </w:pPr>
            <w:proofErr w:type="gramStart"/>
            <w:r>
              <w:rPr>
                <w:iCs/>
              </w:rPr>
              <w:t xml:space="preserve">Цена договора не может превышать сумму в размере __________ (__________) тенге с учетом суммы налога на </w:t>
            </w:r>
            <w:proofErr w:type="spellStart"/>
            <w:r>
              <w:rPr>
                <w:iCs/>
              </w:rPr>
              <w:t>добаленную</w:t>
            </w:r>
            <w:proofErr w:type="spellEnd"/>
            <w:r>
              <w:rPr>
                <w:iCs/>
              </w:rPr>
              <w:t xml:space="preserve"> стоимость и включает в себя иные налоги, </w:t>
            </w:r>
            <w:proofErr w:type="spellStart"/>
            <w:r>
              <w:rPr>
                <w:iCs/>
              </w:rPr>
              <w:t>подлежашие</w:t>
            </w:r>
            <w:proofErr w:type="spellEnd"/>
            <w:r>
              <w:rPr>
                <w:iCs/>
              </w:rPr>
              <w:t xml:space="preserve"> уплате в соответствии с налоговым законодательством Республики Казахстан, в том числе за сопутствующие услуги, возникающие в связи и в процессе исполнения Договора и подлежащие оплате в соответствии с налоговым законодательством Республики Казахстан.</w:t>
            </w:r>
            <w:proofErr w:type="gramEnd"/>
          </w:p>
          <w:p w:rsidR="004B3942" w:rsidRDefault="004B3942" w:rsidP="00FD2C86">
            <w:pPr>
              <w:tabs>
                <w:tab w:val="left" w:pos="7290"/>
              </w:tabs>
              <w:spacing w:line="276" w:lineRule="auto"/>
              <w:rPr>
                <w:iCs/>
              </w:rPr>
            </w:pPr>
          </w:p>
          <w:p w:rsidR="004B3942" w:rsidRDefault="004B3942" w:rsidP="00FD2C86">
            <w:pPr>
              <w:tabs>
                <w:tab w:val="left" w:pos="7290"/>
              </w:tabs>
              <w:spacing w:line="276" w:lineRule="auto"/>
              <w:rPr>
                <w:iCs/>
              </w:rPr>
            </w:pPr>
            <w:r>
              <w:rPr>
                <w:iCs/>
              </w:rPr>
              <w:t>Оплата по договору осуществляется путем перевода денег на банковский счет Исполнителя, указанный в разделе __ Договора в следующем порядке:</w:t>
            </w:r>
          </w:p>
          <w:p w:rsidR="004B3942" w:rsidRDefault="004B3942" w:rsidP="004B3942">
            <w:pPr>
              <w:tabs>
                <w:tab w:val="left" w:pos="576"/>
              </w:tabs>
              <w:spacing w:after="120"/>
              <w:ind w:left="576" w:firstLine="36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до </w:t>
            </w:r>
            <w:r w:rsidRPr="00AE07F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числа каждого месяца Исполнитель представляет Заказчику ежемесячные письменные отчеты о ходе оказания услуг по Договору, </w:t>
            </w:r>
            <w:r w:rsidRPr="00204C2C">
              <w:rPr>
                <w:rFonts w:cs="Arial"/>
                <w:color w:val="000000"/>
              </w:rPr>
              <w:t xml:space="preserve">акта </w:t>
            </w:r>
            <w:r>
              <w:rPr>
                <w:rFonts w:cs="Arial"/>
                <w:color w:val="000000"/>
              </w:rPr>
              <w:t>оказанных Услуг по форме, утвержденной Министерством финансов Республики Казахстан</w:t>
            </w:r>
            <w:r w:rsidRPr="00204C2C">
              <w:rPr>
                <w:rFonts w:cs="Arial"/>
                <w:color w:val="000000"/>
              </w:rPr>
              <w:t xml:space="preserve"> (далее – Акт)</w:t>
            </w:r>
            <w:r>
              <w:rPr>
                <w:rFonts w:cs="Arial"/>
                <w:color w:val="000000"/>
              </w:rPr>
              <w:t>, счета-фактуры и счета на оплату;</w:t>
            </w:r>
          </w:p>
          <w:p w:rsidR="004B3942" w:rsidRDefault="004B3942" w:rsidP="004B3942">
            <w:pPr>
              <w:tabs>
                <w:tab w:val="left" w:pos="576"/>
              </w:tabs>
              <w:spacing w:after="120"/>
              <w:ind w:left="576" w:hanging="576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ab/>
            </w:r>
            <w:r w:rsidRPr="00204C2C">
              <w:rPr>
                <w:rFonts w:cs="Arial"/>
                <w:color w:val="000000"/>
              </w:rPr>
              <w:t>платеж осуществляется Заказчиком</w:t>
            </w:r>
            <w:r>
              <w:rPr>
                <w:rFonts w:cs="Arial"/>
                <w:color w:val="000000"/>
              </w:rPr>
              <w:t xml:space="preserve"> ежемесячно</w:t>
            </w:r>
            <w:r w:rsidRPr="00204C2C">
              <w:rPr>
                <w:rFonts w:cs="Arial"/>
                <w:color w:val="000000"/>
              </w:rPr>
              <w:t xml:space="preserve"> в течение пяти рабочих дней </w:t>
            </w:r>
            <w:r>
              <w:rPr>
                <w:rFonts w:cs="Arial"/>
              </w:rPr>
              <w:t>за фактически оказанные Исполнителем Услуги</w:t>
            </w:r>
            <w:r w:rsidRPr="00204C2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после подписания Сторонами А</w:t>
            </w:r>
            <w:r w:rsidRPr="00204C2C">
              <w:rPr>
                <w:rFonts w:cs="Arial"/>
                <w:color w:val="000000"/>
              </w:rPr>
              <w:t>кта</w:t>
            </w:r>
            <w:r>
              <w:rPr>
                <w:rFonts w:cs="Arial"/>
                <w:color w:val="000000"/>
              </w:rPr>
              <w:t>,</w:t>
            </w:r>
            <w:r w:rsidRPr="00204C2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на основании </w:t>
            </w:r>
            <w:r w:rsidRPr="00204C2C">
              <w:rPr>
                <w:rFonts w:cs="Arial"/>
                <w:color w:val="000000"/>
              </w:rPr>
              <w:t>представлен</w:t>
            </w:r>
            <w:r>
              <w:rPr>
                <w:rFonts w:cs="Arial"/>
                <w:color w:val="000000"/>
              </w:rPr>
              <w:t>ных Исполнителем</w:t>
            </w:r>
            <w:r w:rsidRPr="00204C2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счета-фактуры и</w:t>
            </w:r>
            <w:r w:rsidRPr="00204C2C">
              <w:rPr>
                <w:rFonts w:cs="Arial"/>
                <w:color w:val="000000"/>
              </w:rPr>
              <w:t xml:space="preserve"> счета на оплату.</w:t>
            </w:r>
          </w:p>
          <w:p w:rsidR="005909E3" w:rsidRPr="00A004D9" w:rsidRDefault="005909E3" w:rsidP="00FD2C86">
            <w:pPr>
              <w:tabs>
                <w:tab w:val="left" w:pos="7290"/>
              </w:tabs>
              <w:spacing w:line="276" w:lineRule="auto"/>
              <w:rPr>
                <w:iCs/>
              </w:rPr>
            </w:pPr>
          </w:p>
        </w:tc>
      </w:tr>
      <w:tr w:rsidR="005909E3" w:rsidRPr="00A004D9" w:rsidTr="00C77E1C">
        <w:trPr>
          <w:trHeight w:val="449"/>
        </w:trPr>
        <w:tc>
          <w:tcPr>
            <w:tcW w:w="468" w:type="dxa"/>
            <w:shd w:val="clear" w:color="auto" w:fill="auto"/>
          </w:tcPr>
          <w:p w:rsidR="005909E3" w:rsidRPr="00A004D9" w:rsidRDefault="005909E3" w:rsidP="00A004D9">
            <w:pPr>
              <w:tabs>
                <w:tab w:val="left" w:pos="7290"/>
              </w:tabs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70" w:type="dxa"/>
            <w:shd w:val="clear" w:color="auto" w:fill="auto"/>
          </w:tcPr>
          <w:p w:rsidR="005909E3" w:rsidRPr="00A004D9" w:rsidRDefault="005909E3" w:rsidP="00D618AA">
            <w:pPr>
              <w:tabs>
                <w:tab w:val="left" w:pos="7290"/>
              </w:tabs>
              <w:spacing w:line="276" w:lineRule="auto"/>
              <w:rPr>
                <w:iCs/>
              </w:rPr>
            </w:pPr>
            <w:r w:rsidRPr="00A004D9">
              <w:rPr>
                <w:iCs/>
              </w:rPr>
              <w:t>Срок действия Договора</w:t>
            </w:r>
          </w:p>
        </w:tc>
        <w:tc>
          <w:tcPr>
            <w:tcW w:w="4770" w:type="dxa"/>
            <w:shd w:val="clear" w:color="auto" w:fill="auto"/>
          </w:tcPr>
          <w:p w:rsidR="005909E3" w:rsidRDefault="004B3942" w:rsidP="004B3942">
            <w:pPr>
              <w:tabs>
                <w:tab w:val="left" w:pos="7290"/>
              </w:tabs>
              <w:spacing w:line="276" w:lineRule="auto"/>
              <w:rPr>
                <w:iCs/>
              </w:rPr>
            </w:pPr>
            <w:r w:rsidRPr="004B3942">
              <w:rPr>
                <w:iCs/>
              </w:rPr>
              <w:t>Договор вступает в силу с даты его подписания Сторонами и действует до 31 декабря 201</w:t>
            </w:r>
            <w:r>
              <w:rPr>
                <w:iCs/>
              </w:rPr>
              <w:t>8</w:t>
            </w:r>
            <w:r w:rsidRPr="004B3942">
              <w:rPr>
                <w:iCs/>
              </w:rPr>
              <w:t xml:space="preserve"> года, а в части взаиморасчетов – до полного их завершения.</w:t>
            </w:r>
          </w:p>
          <w:p w:rsidR="004B3942" w:rsidRPr="00A004D9" w:rsidRDefault="004B3942" w:rsidP="004B3942">
            <w:pPr>
              <w:tabs>
                <w:tab w:val="left" w:pos="7290"/>
              </w:tabs>
              <w:spacing w:line="276" w:lineRule="auto"/>
              <w:rPr>
                <w:iCs/>
              </w:rPr>
            </w:pPr>
          </w:p>
        </w:tc>
      </w:tr>
    </w:tbl>
    <w:p w:rsidR="00777DF2" w:rsidRPr="00AC1429" w:rsidRDefault="00777DF2" w:rsidP="00C516B6">
      <w:pPr>
        <w:tabs>
          <w:tab w:val="left" w:pos="7290"/>
        </w:tabs>
        <w:spacing w:line="276" w:lineRule="auto"/>
        <w:rPr>
          <w:iCs/>
        </w:rPr>
      </w:pPr>
    </w:p>
    <w:sectPr w:rsidR="00777DF2" w:rsidRPr="00AC1429" w:rsidSect="00B66F01">
      <w:pgSz w:w="11906" w:h="16838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YInterstate Light">
    <w:altName w:val="Arial Narrow"/>
    <w:charset w:val="CC"/>
    <w:family w:val="auto"/>
    <w:pitch w:val="variable"/>
    <w:sig w:usb0="00000001" w:usb1="5000206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9D"/>
    <w:multiLevelType w:val="hybridMultilevel"/>
    <w:tmpl w:val="BB460D56"/>
    <w:lvl w:ilvl="0" w:tplc="7BB08C5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0A8123EA"/>
    <w:multiLevelType w:val="hybridMultilevel"/>
    <w:tmpl w:val="7ADE0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C092B"/>
    <w:multiLevelType w:val="hybridMultilevel"/>
    <w:tmpl w:val="110C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42A27"/>
    <w:multiLevelType w:val="multilevel"/>
    <w:tmpl w:val="AA8E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4"/>
        </w:tabs>
        <w:ind w:left="1474" w:hanging="8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9CA6E10"/>
    <w:multiLevelType w:val="hybridMultilevel"/>
    <w:tmpl w:val="B368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6F2B"/>
    <w:multiLevelType w:val="hybridMultilevel"/>
    <w:tmpl w:val="B0787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2F"/>
    <w:rsid w:val="000027F8"/>
    <w:rsid w:val="00004063"/>
    <w:rsid w:val="00006405"/>
    <w:rsid w:val="000118AD"/>
    <w:rsid w:val="000141E0"/>
    <w:rsid w:val="00014E0F"/>
    <w:rsid w:val="00015551"/>
    <w:rsid w:val="00016138"/>
    <w:rsid w:val="00016FA5"/>
    <w:rsid w:val="00020CC7"/>
    <w:rsid w:val="00030959"/>
    <w:rsid w:val="000325C9"/>
    <w:rsid w:val="000332FD"/>
    <w:rsid w:val="0004082E"/>
    <w:rsid w:val="00040F7E"/>
    <w:rsid w:val="0006724E"/>
    <w:rsid w:val="00067476"/>
    <w:rsid w:val="00067A60"/>
    <w:rsid w:val="000733FF"/>
    <w:rsid w:val="00075836"/>
    <w:rsid w:val="00082A36"/>
    <w:rsid w:val="00087C21"/>
    <w:rsid w:val="000938DB"/>
    <w:rsid w:val="000943CA"/>
    <w:rsid w:val="00095495"/>
    <w:rsid w:val="00095B75"/>
    <w:rsid w:val="00096832"/>
    <w:rsid w:val="00097EE3"/>
    <w:rsid w:val="000A0B38"/>
    <w:rsid w:val="000A0D2C"/>
    <w:rsid w:val="000A10B2"/>
    <w:rsid w:val="000A2F05"/>
    <w:rsid w:val="000B0E74"/>
    <w:rsid w:val="000B2673"/>
    <w:rsid w:val="000B2919"/>
    <w:rsid w:val="000B2C83"/>
    <w:rsid w:val="000B51EA"/>
    <w:rsid w:val="000B744D"/>
    <w:rsid w:val="000C0ED0"/>
    <w:rsid w:val="000C1779"/>
    <w:rsid w:val="000D2C3B"/>
    <w:rsid w:val="000D2D70"/>
    <w:rsid w:val="000E19F9"/>
    <w:rsid w:val="000E2822"/>
    <w:rsid w:val="000E2F33"/>
    <w:rsid w:val="000E3671"/>
    <w:rsid w:val="000E376E"/>
    <w:rsid w:val="000E4626"/>
    <w:rsid w:val="000E4C5D"/>
    <w:rsid w:val="000E528F"/>
    <w:rsid w:val="000E7E55"/>
    <w:rsid w:val="000F1FB8"/>
    <w:rsid w:val="000F2022"/>
    <w:rsid w:val="000F5F74"/>
    <w:rsid w:val="000F7637"/>
    <w:rsid w:val="001008B4"/>
    <w:rsid w:val="00102E47"/>
    <w:rsid w:val="001032E5"/>
    <w:rsid w:val="00112281"/>
    <w:rsid w:val="00114B36"/>
    <w:rsid w:val="00114F28"/>
    <w:rsid w:val="00122F8A"/>
    <w:rsid w:val="0012405A"/>
    <w:rsid w:val="0012477B"/>
    <w:rsid w:val="001261CD"/>
    <w:rsid w:val="00131135"/>
    <w:rsid w:val="001330C0"/>
    <w:rsid w:val="00135D62"/>
    <w:rsid w:val="00135DE3"/>
    <w:rsid w:val="00143DA0"/>
    <w:rsid w:val="00144A6F"/>
    <w:rsid w:val="0014554C"/>
    <w:rsid w:val="001503CA"/>
    <w:rsid w:val="00150485"/>
    <w:rsid w:val="00151EB0"/>
    <w:rsid w:val="00152DCC"/>
    <w:rsid w:val="001538D2"/>
    <w:rsid w:val="0015477F"/>
    <w:rsid w:val="00155E13"/>
    <w:rsid w:val="001564D8"/>
    <w:rsid w:val="001568BB"/>
    <w:rsid w:val="00164B96"/>
    <w:rsid w:val="00165A17"/>
    <w:rsid w:val="00177720"/>
    <w:rsid w:val="0018158B"/>
    <w:rsid w:val="00181E8C"/>
    <w:rsid w:val="00182FD0"/>
    <w:rsid w:val="00184B62"/>
    <w:rsid w:val="00194ADF"/>
    <w:rsid w:val="001A063B"/>
    <w:rsid w:val="001A1202"/>
    <w:rsid w:val="001B0847"/>
    <w:rsid w:val="001C4784"/>
    <w:rsid w:val="001C4CB3"/>
    <w:rsid w:val="001D01F9"/>
    <w:rsid w:val="001D3156"/>
    <w:rsid w:val="001D6C4E"/>
    <w:rsid w:val="001D7E78"/>
    <w:rsid w:val="001E25BE"/>
    <w:rsid w:val="001E5BDE"/>
    <w:rsid w:val="001E69E3"/>
    <w:rsid w:val="001F3177"/>
    <w:rsid w:val="001F3936"/>
    <w:rsid w:val="001F70EE"/>
    <w:rsid w:val="001F75BF"/>
    <w:rsid w:val="001F79E2"/>
    <w:rsid w:val="00205283"/>
    <w:rsid w:val="00223946"/>
    <w:rsid w:val="00223CD6"/>
    <w:rsid w:val="002261C5"/>
    <w:rsid w:val="00227CC0"/>
    <w:rsid w:val="00232A15"/>
    <w:rsid w:val="00236252"/>
    <w:rsid w:val="00236D47"/>
    <w:rsid w:val="00247B4F"/>
    <w:rsid w:val="00250E91"/>
    <w:rsid w:val="00255BA6"/>
    <w:rsid w:val="00255C60"/>
    <w:rsid w:val="00255FFD"/>
    <w:rsid w:val="002566E4"/>
    <w:rsid w:val="00257C5F"/>
    <w:rsid w:val="0026226D"/>
    <w:rsid w:val="00262B99"/>
    <w:rsid w:val="0026662C"/>
    <w:rsid w:val="00267DC4"/>
    <w:rsid w:val="00272BE0"/>
    <w:rsid w:val="00275E20"/>
    <w:rsid w:val="00276211"/>
    <w:rsid w:val="00276E56"/>
    <w:rsid w:val="0028266E"/>
    <w:rsid w:val="002826B1"/>
    <w:rsid w:val="00282ADC"/>
    <w:rsid w:val="00285ABC"/>
    <w:rsid w:val="00291F7F"/>
    <w:rsid w:val="0029477C"/>
    <w:rsid w:val="0029641E"/>
    <w:rsid w:val="00297E4D"/>
    <w:rsid w:val="002A1997"/>
    <w:rsid w:val="002A7EB8"/>
    <w:rsid w:val="002B050C"/>
    <w:rsid w:val="002B3D8D"/>
    <w:rsid w:val="002B7336"/>
    <w:rsid w:val="002B7BD5"/>
    <w:rsid w:val="002C6855"/>
    <w:rsid w:val="002D01EF"/>
    <w:rsid w:val="002D1032"/>
    <w:rsid w:val="002E524E"/>
    <w:rsid w:val="002E6274"/>
    <w:rsid w:val="002E7A3C"/>
    <w:rsid w:val="002F0988"/>
    <w:rsid w:val="002F7A93"/>
    <w:rsid w:val="002F7D47"/>
    <w:rsid w:val="0030030D"/>
    <w:rsid w:val="00301B26"/>
    <w:rsid w:val="00302C11"/>
    <w:rsid w:val="003032B7"/>
    <w:rsid w:val="00303C88"/>
    <w:rsid w:val="003133A2"/>
    <w:rsid w:val="00313A61"/>
    <w:rsid w:val="0031404D"/>
    <w:rsid w:val="00316B86"/>
    <w:rsid w:val="00324004"/>
    <w:rsid w:val="003240A3"/>
    <w:rsid w:val="003302D9"/>
    <w:rsid w:val="003323B8"/>
    <w:rsid w:val="00332A8F"/>
    <w:rsid w:val="00332D73"/>
    <w:rsid w:val="00333CAA"/>
    <w:rsid w:val="0033542F"/>
    <w:rsid w:val="00337C7B"/>
    <w:rsid w:val="00343A09"/>
    <w:rsid w:val="003457EA"/>
    <w:rsid w:val="00352536"/>
    <w:rsid w:val="00362478"/>
    <w:rsid w:val="00365F80"/>
    <w:rsid w:val="00370D64"/>
    <w:rsid w:val="0037194F"/>
    <w:rsid w:val="00381BE4"/>
    <w:rsid w:val="0038399F"/>
    <w:rsid w:val="00385CD8"/>
    <w:rsid w:val="00385DA1"/>
    <w:rsid w:val="00387BF0"/>
    <w:rsid w:val="003914A4"/>
    <w:rsid w:val="003916ED"/>
    <w:rsid w:val="0039235A"/>
    <w:rsid w:val="00393460"/>
    <w:rsid w:val="0039588A"/>
    <w:rsid w:val="003A070C"/>
    <w:rsid w:val="003A1C3E"/>
    <w:rsid w:val="003A3B86"/>
    <w:rsid w:val="003A5D0E"/>
    <w:rsid w:val="003A6B30"/>
    <w:rsid w:val="003A703B"/>
    <w:rsid w:val="003B3832"/>
    <w:rsid w:val="003B7F4F"/>
    <w:rsid w:val="003C701D"/>
    <w:rsid w:val="003C772A"/>
    <w:rsid w:val="003D0A95"/>
    <w:rsid w:val="003D366B"/>
    <w:rsid w:val="003D6378"/>
    <w:rsid w:val="003D79BA"/>
    <w:rsid w:val="003E0DEA"/>
    <w:rsid w:val="003E50BD"/>
    <w:rsid w:val="003E53DE"/>
    <w:rsid w:val="003E602D"/>
    <w:rsid w:val="003F29E7"/>
    <w:rsid w:val="003F3C83"/>
    <w:rsid w:val="003F44B0"/>
    <w:rsid w:val="003F458E"/>
    <w:rsid w:val="003F4B21"/>
    <w:rsid w:val="003F6023"/>
    <w:rsid w:val="003F7DA6"/>
    <w:rsid w:val="00401E42"/>
    <w:rsid w:val="00404D81"/>
    <w:rsid w:val="00404EF1"/>
    <w:rsid w:val="00412F72"/>
    <w:rsid w:val="00414F58"/>
    <w:rsid w:val="00415F90"/>
    <w:rsid w:val="004172A1"/>
    <w:rsid w:val="00420C65"/>
    <w:rsid w:val="00422475"/>
    <w:rsid w:val="004245FB"/>
    <w:rsid w:val="004266C6"/>
    <w:rsid w:val="0042778C"/>
    <w:rsid w:val="00431BEA"/>
    <w:rsid w:val="004327AA"/>
    <w:rsid w:val="004409FD"/>
    <w:rsid w:val="00442038"/>
    <w:rsid w:val="00446E88"/>
    <w:rsid w:val="00450A94"/>
    <w:rsid w:val="00451802"/>
    <w:rsid w:val="00451A47"/>
    <w:rsid w:val="00452126"/>
    <w:rsid w:val="004629A3"/>
    <w:rsid w:val="0048311F"/>
    <w:rsid w:val="00485525"/>
    <w:rsid w:val="00491D1B"/>
    <w:rsid w:val="0049559F"/>
    <w:rsid w:val="00495D3D"/>
    <w:rsid w:val="004A0386"/>
    <w:rsid w:val="004A0B73"/>
    <w:rsid w:val="004A45B6"/>
    <w:rsid w:val="004A6B28"/>
    <w:rsid w:val="004B3942"/>
    <w:rsid w:val="004B60F4"/>
    <w:rsid w:val="004B73B1"/>
    <w:rsid w:val="004B7D7B"/>
    <w:rsid w:val="004C10E8"/>
    <w:rsid w:val="004E1945"/>
    <w:rsid w:val="004E779F"/>
    <w:rsid w:val="004F0B7B"/>
    <w:rsid w:val="004F0D5C"/>
    <w:rsid w:val="004F4B7A"/>
    <w:rsid w:val="00501239"/>
    <w:rsid w:val="00502310"/>
    <w:rsid w:val="0050369A"/>
    <w:rsid w:val="00505ADA"/>
    <w:rsid w:val="00513BDF"/>
    <w:rsid w:val="005230AE"/>
    <w:rsid w:val="0053449B"/>
    <w:rsid w:val="00535FC2"/>
    <w:rsid w:val="00542910"/>
    <w:rsid w:val="00544BD3"/>
    <w:rsid w:val="00551418"/>
    <w:rsid w:val="00553618"/>
    <w:rsid w:val="00555084"/>
    <w:rsid w:val="00555115"/>
    <w:rsid w:val="0055551D"/>
    <w:rsid w:val="00555764"/>
    <w:rsid w:val="0056187A"/>
    <w:rsid w:val="00565D9A"/>
    <w:rsid w:val="005663D4"/>
    <w:rsid w:val="00571D86"/>
    <w:rsid w:val="005746C2"/>
    <w:rsid w:val="00574914"/>
    <w:rsid w:val="0057492E"/>
    <w:rsid w:val="00574EA4"/>
    <w:rsid w:val="00586C93"/>
    <w:rsid w:val="005909E3"/>
    <w:rsid w:val="00593EB3"/>
    <w:rsid w:val="00595024"/>
    <w:rsid w:val="00595173"/>
    <w:rsid w:val="00595A76"/>
    <w:rsid w:val="005A1CE5"/>
    <w:rsid w:val="005A6F19"/>
    <w:rsid w:val="005B30AC"/>
    <w:rsid w:val="005B5AF1"/>
    <w:rsid w:val="005C046F"/>
    <w:rsid w:val="005C04A5"/>
    <w:rsid w:val="005C2AEC"/>
    <w:rsid w:val="005C34A1"/>
    <w:rsid w:val="005D724D"/>
    <w:rsid w:val="005E1BAC"/>
    <w:rsid w:val="005E6D39"/>
    <w:rsid w:val="005F229D"/>
    <w:rsid w:val="00610247"/>
    <w:rsid w:val="00610C9D"/>
    <w:rsid w:val="00613E87"/>
    <w:rsid w:val="006148E9"/>
    <w:rsid w:val="0061530B"/>
    <w:rsid w:val="0061723A"/>
    <w:rsid w:val="00617598"/>
    <w:rsid w:val="006248FB"/>
    <w:rsid w:val="0063279D"/>
    <w:rsid w:val="006375D0"/>
    <w:rsid w:val="00637744"/>
    <w:rsid w:val="00637EE2"/>
    <w:rsid w:val="00637EF0"/>
    <w:rsid w:val="006423F5"/>
    <w:rsid w:val="006432B9"/>
    <w:rsid w:val="00646C1B"/>
    <w:rsid w:val="00646D3E"/>
    <w:rsid w:val="00651296"/>
    <w:rsid w:val="00657740"/>
    <w:rsid w:val="0066191F"/>
    <w:rsid w:val="00661AD5"/>
    <w:rsid w:val="0066538F"/>
    <w:rsid w:val="0066720F"/>
    <w:rsid w:val="00671C6B"/>
    <w:rsid w:val="00674F8A"/>
    <w:rsid w:val="00675B80"/>
    <w:rsid w:val="00677A52"/>
    <w:rsid w:val="00680505"/>
    <w:rsid w:val="006813C7"/>
    <w:rsid w:val="00681A2A"/>
    <w:rsid w:val="00682CC3"/>
    <w:rsid w:val="00686196"/>
    <w:rsid w:val="00693A3C"/>
    <w:rsid w:val="006A7178"/>
    <w:rsid w:val="006B1126"/>
    <w:rsid w:val="006B482E"/>
    <w:rsid w:val="006B4DBA"/>
    <w:rsid w:val="006B6960"/>
    <w:rsid w:val="006C0062"/>
    <w:rsid w:val="006C0A49"/>
    <w:rsid w:val="006C26E5"/>
    <w:rsid w:val="006D58E9"/>
    <w:rsid w:val="006E578B"/>
    <w:rsid w:val="006F2174"/>
    <w:rsid w:val="006F31B9"/>
    <w:rsid w:val="006F5E6A"/>
    <w:rsid w:val="007001B4"/>
    <w:rsid w:val="00704185"/>
    <w:rsid w:val="007066B0"/>
    <w:rsid w:val="007072F2"/>
    <w:rsid w:val="007076E6"/>
    <w:rsid w:val="00710D20"/>
    <w:rsid w:val="00711E18"/>
    <w:rsid w:val="00714010"/>
    <w:rsid w:val="0071492F"/>
    <w:rsid w:val="00720051"/>
    <w:rsid w:val="007214C2"/>
    <w:rsid w:val="0072631F"/>
    <w:rsid w:val="00742F3F"/>
    <w:rsid w:val="00744C6D"/>
    <w:rsid w:val="007459A8"/>
    <w:rsid w:val="0075415D"/>
    <w:rsid w:val="0075656D"/>
    <w:rsid w:val="0075736B"/>
    <w:rsid w:val="00765D78"/>
    <w:rsid w:val="007679CC"/>
    <w:rsid w:val="00770BE2"/>
    <w:rsid w:val="00777DF2"/>
    <w:rsid w:val="00780680"/>
    <w:rsid w:val="00781A3E"/>
    <w:rsid w:val="007825DD"/>
    <w:rsid w:val="00785B9B"/>
    <w:rsid w:val="00792DFF"/>
    <w:rsid w:val="007A28FE"/>
    <w:rsid w:val="007A43CD"/>
    <w:rsid w:val="007A5642"/>
    <w:rsid w:val="007A5ADA"/>
    <w:rsid w:val="007A5F59"/>
    <w:rsid w:val="007B08F6"/>
    <w:rsid w:val="007B2C91"/>
    <w:rsid w:val="007C13F2"/>
    <w:rsid w:val="007C47FE"/>
    <w:rsid w:val="007C4BB9"/>
    <w:rsid w:val="007D11A2"/>
    <w:rsid w:val="007D431F"/>
    <w:rsid w:val="007D7C16"/>
    <w:rsid w:val="007E054E"/>
    <w:rsid w:val="007E09FC"/>
    <w:rsid w:val="007E2649"/>
    <w:rsid w:val="007E5A8C"/>
    <w:rsid w:val="007E6B90"/>
    <w:rsid w:val="007F3AA7"/>
    <w:rsid w:val="007F4AA9"/>
    <w:rsid w:val="00803711"/>
    <w:rsid w:val="00803DFF"/>
    <w:rsid w:val="008049B9"/>
    <w:rsid w:val="00810DBF"/>
    <w:rsid w:val="0081338B"/>
    <w:rsid w:val="00814044"/>
    <w:rsid w:val="00821B57"/>
    <w:rsid w:val="00827077"/>
    <w:rsid w:val="0083008A"/>
    <w:rsid w:val="008350FA"/>
    <w:rsid w:val="00835FF5"/>
    <w:rsid w:val="00842330"/>
    <w:rsid w:val="00852DB0"/>
    <w:rsid w:val="008546B0"/>
    <w:rsid w:val="0085583B"/>
    <w:rsid w:val="00856E34"/>
    <w:rsid w:val="0086686B"/>
    <w:rsid w:val="0086762A"/>
    <w:rsid w:val="00871A64"/>
    <w:rsid w:val="008745DF"/>
    <w:rsid w:val="00875F4C"/>
    <w:rsid w:val="008767BD"/>
    <w:rsid w:val="00876C92"/>
    <w:rsid w:val="008807A8"/>
    <w:rsid w:val="00883949"/>
    <w:rsid w:val="00883A0D"/>
    <w:rsid w:val="008900D9"/>
    <w:rsid w:val="00893C4D"/>
    <w:rsid w:val="00895D34"/>
    <w:rsid w:val="008965D8"/>
    <w:rsid w:val="00896A85"/>
    <w:rsid w:val="008A0038"/>
    <w:rsid w:val="008A0236"/>
    <w:rsid w:val="008A4F2A"/>
    <w:rsid w:val="008A5341"/>
    <w:rsid w:val="008B09DD"/>
    <w:rsid w:val="008B2750"/>
    <w:rsid w:val="008B38C9"/>
    <w:rsid w:val="008B3911"/>
    <w:rsid w:val="008C1CF2"/>
    <w:rsid w:val="008C50DB"/>
    <w:rsid w:val="008C5A8E"/>
    <w:rsid w:val="008D1878"/>
    <w:rsid w:val="008D360E"/>
    <w:rsid w:val="008D386E"/>
    <w:rsid w:val="008D4BFA"/>
    <w:rsid w:val="008E28AA"/>
    <w:rsid w:val="008E2950"/>
    <w:rsid w:val="008E2C19"/>
    <w:rsid w:val="008E39BE"/>
    <w:rsid w:val="008E49A8"/>
    <w:rsid w:val="008E5E19"/>
    <w:rsid w:val="008F19EC"/>
    <w:rsid w:val="008F2FC3"/>
    <w:rsid w:val="008F4802"/>
    <w:rsid w:val="0090100F"/>
    <w:rsid w:val="00903592"/>
    <w:rsid w:val="0090387D"/>
    <w:rsid w:val="0090663C"/>
    <w:rsid w:val="00917727"/>
    <w:rsid w:val="009307DB"/>
    <w:rsid w:val="009321EF"/>
    <w:rsid w:val="00934AAE"/>
    <w:rsid w:val="009352D3"/>
    <w:rsid w:val="0094094B"/>
    <w:rsid w:val="00944015"/>
    <w:rsid w:val="00945D97"/>
    <w:rsid w:val="009528FA"/>
    <w:rsid w:val="00956E8A"/>
    <w:rsid w:val="009639E9"/>
    <w:rsid w:val="009712A0"/>
    <w:rsid w:val="00972CAD"/>
    <w:rsid w:val="009759FA"/>
    <w:rsid w:val="00976438"/>
    <w:rsid w:val="009768D8"/>
    <w:rsid w:val="009814F8"/>
    <w:rsid w:val="009825A9"/>
    <w:rsid w:val="00986E55"/>
    <w:rsid w:val="00987303"/>
    <w:rsid w:val="009921D1"/>
    <w:rsid w:val="0099586C"/>
    <w:rsid w:val="00996F39"/>
    <w:rsid w:val="00997961"/>
    <w:rsid w:val="00997B6E"/>
    <w:rsid w:val="009A294B"/>
    <w:rsid w:val="009A64B2"/>
    <w:rsid w:val="009B1A05"/>
    <w:rsid w:val="009B4075"/>
    <w:rsid w:val="009C51A6"/>
    <w:rsid w:val="009C63F0"/>
    <w:rsid w:val="009C6691"/>
    <w:rsid w:val="009D1ADD"/>
    <w:rsid w:val="009D680E"/>
    <w:rsid w:val="009D693E"/>
    <w:rsid w:val="009E1741"/>
    <w:rsid w:val="009E3400"/>
    <w:rsid w:val="009F0F2A"/>
    <w:rsid w:val="009F3B27"/>
    <w:rsid w:val="009F5207"/>
    <w:rsid w:val="00A004D9"/>
    <w:rsid w:val="00A02BBC"/>
    <w:rsid w:val="00A070FD"/>
    <w:rsid w:val="00A21977"/>
    <w:rsid w:val="00A21D0E"/>
    <w:rsid w:val="00A21EB6"/>
    <w:rsid w:val="00A2337F"/>
    <w:rsid w:val="00A241FE"/>
    <w:rsid w:val="00A24232"/>
    <w:rsid w:val="00A3106F"/>
    <w:rsid w:val="00A3533F"/>
    <w:rsid w:val="00A45685"/>
    <w:rsid w:val="00A46F61"/>
    <w:rsid w:val="00A50C51"/>
    <w:rsid w:val="00A528A5"/>
    <w:rsid w:val="00A534DC"/>
    <w:rsid w:val="00A55E54"/>
    <w:rsid w:val="00A6416F"/>
    <w:rsid w:val="00A65782"/>
    <w:rsid w:val="00A65AD4"/>
    <w:rsid w:val="00A671BD"/>
    <w:rsid w:val="00A719E3"/>
    <w:rsid w:val="00A7519E"/>
    <w:rsid w:val="00A75217"/>
    <w:rsid w:val="00A7776C"/>
    <w:rsid w:val="00A80804"/>
    <w:rsid w:val="00A820FD"/>
    <w:rsid w:val="00A82176"/>
    <w:rsid w:val="00A82E16"/>
    <w:rsid w:val="00A834D5"/>
    <w:rsid w:val="00A87574"/>
    <w:rsid w:val="00A92668"/>
    <w:rsid w:val="00A93CB0"/>
    <w:rsid w:val="00A96C4F"/>
    <w:rsid w:val="00A9718F"/>
    <w:rsid w:val="00AA0E62"/>
    <w:rsid w:val="00AA1E2B"/>
    <w:rsid w:val="00AA33A0"/>
    <w:rsid w:val="00AA4BC6"/>
    <w:rsid w:val="00AA5310"/>
    <w:rsid w:val="00AA6E4E"/>
    <w:rsid w:val="00AA74C6"/>
    <w:rsid w:val="00AA778E"/>
    <w:rsid w:val="00AB22AE"/>
    <w:rsid w:val="00AB2CAF"/>
    <w:rsid w:val="00AB5530"/>
    <w:rsid w:val="00AC05DC"/>
    <w:rsid w:val="00AC0FB0"/>
    <w:rsid w:val="00AC1429"/>
    <w:rsid w:val="00AD1386"/>
    <w:rsid w:val="00AD3B75"/>
    <w:rsid w:val="00AE7EFE"/>
    <w:rsid w:val="00AF0CB1"/>
    <w:rsid w:val="00AF72BC"/>
    <w:rsid w:val="00AF7F18"/>
    <w:rsid w:val="00B003E2"/>
    <w:rsid w:val="00B02DA8"/>
    <w:rsid w:val="00B045F0"/>
    <w:rsid w:val="00B04E63"/>
    <w:rsid w:val="00B12D1B"/>
    <w:rsid w:val="00B13E2A"/>
    <w:rsid w:val="00B15ABC"/>
    <w:rsid w:val="00B2268C"/>
    <w:rsid w:val="00B24330"/>
    <w:rsid w:val="00B25C52"/>
    <w:rsid w:val="00B26677"/>
    <w:rsid w:val="00B309F7"/>
    <w:rsid w:val="00B323F7"/>
    <w:rsid w:val="00B326FA"/>
    <w:rsid w:val="00B32E79"/>
    <w:rsid w:val="00B335DB"/>
    <w:rsid w:val="00B34E74"/>
    <w:rsid w:val="00B3500A"/>
    <w:rsid w:val="00B37FCE"/>
    <w:rsid w:val="00B41D4F"/>
    <w:rsid w:val="00B45E45"/>
    <w:rsid w:val="00B46D71"/>
    <w:rsid w:val="00B46F46"/>
    <w:rsid w:val="00B4773D"/>
    <w:rsid w:val="00B47C64"/>
    <w:rsid w:val="00B50CA2"/>
    <w:rsid w:val="00B52DAB"/>
    <w:rsid w:val="00B572B4"/>
    <w:rsid w:val="00B6023C"/>
    <w:rsid w:val="00B615C8"/>
    <w:rsid w:val="00B61951"/>
    <w:rsid w:val="00B6290C"/>
    <w:rsid w:val="00B66739"/>
    <w:rsid w:val="00B66824"/>
    <w:rsid w:val="00B66AA4"/>
    <w:rsid w:val="00B66F01"/>
    <w:rsid w:val="00B67A82"/>
    <w:rsid w:val="00B701AF"/>
    <w:rsid w:val="00B7030F"/>
    <w:rsid w:val="00B75460"/>
    <w:rsid w:val="00B80124"/>
    <w:rsid w:val="00B818A3"/>
    <w:rsid w:val="00B819DC"/>
    <w:rsid w:val="00B828C9"/>
    <w:rsid w:val="00B96A16"/>
    <w:rsid w:val="00B96B5C"/>
    <w:rsid w:val="00B96BE9"/>
    <w:rsid w:val="00B97208"/>
    <w:rsid w:val="00BA1049"/>
    <w:rsid w:val="00BA5186"/>
    <w:rsid w:val="00BA6AF9"/>
    <w:rsid w:val="00BB05FF"/>
    <w:rsid w:val="00BB3299"/>
    <w:rsid w:val="00BB635A"/>
    <w:rsid w:val="00BB771E"/>
    <w:rsid w:val="00BC2E7C"/>
    <w:rsid w:val="00BC360A"/>
    <w:rsid w:val="00BC556F"/>
    <w:rsid w:val="00BD0663"/>
    <w:rsid w:val="00BD2876"/>
    <w:rsid w:val="00BD2E0D"/>
    <w:rsid w:val="00BE0E4C"/>
    <w:rsid w:val="00BF110D"/>
    <w:rsid w:val="00BF1300"/>
    <w:rsid w:val="00BF24A8"/>
    <w:rsid w:val="00BF3A2B"/>
    <w:rsid w:val="00BF5134"/>
    <w:rsid w:val="00BF6075"/>
    <w:rsid w:val="00C00EB2"/>
    <w:rsid w:val="00C01934"/>
    <w:rsid w:val="00C03B37"/>
    <w:rsid w:val="00C048FC"/>
    <w:rsid w:val="00C07972"/>
    <w:rsid w:val="00C11C2C"/>
    <w:rsid w:val="00C176ED"/>
    <w:rsid w:val="00C21752"/>
    <w:rsid w:val="00C2211D"/>
    <w:rsid w:val="00C231C5"/>
    <w:rsid w:val="00C233F9"/>
    <w:rsid w:val="00C30414"/>
    <w:rsid w:val="00C37C8A"/>
    <w:rsid w:val="00C46A3C"/>
    <w:rsid w:val="00C50CBD"/>
    <w:rsid w:val="00C516B6"/>
    <w:rsid w:val="00C5748C"/>
    <w:rsid w:val="00C610C7"/>
    <w:rsid w:val="00C63807"/>
    <w:rsid w:val="00C63B2F"/>
    <w:rsid w:val="00C722BA"/>
    <w:rsid w:val="00C77E1C"/>
    <w:rsid w:val="00C8747B"/>
    <w:rsid w:val="00C91DB5"/>
    <w:rsid w:val="00C95C0D"/>
    <w:rsid w:val="00CA15D3"/>
    <w:rsid w:val="00CA2311"/>
    <w:rsid w:val="00CA7E0F"/>
    <w:rsid w:val="00CB1757"/>
    <w:rsid w:val="00CB1D57"/>
    <w:rsid w:val="00CB4B54"/>
    <w:rsid w:val="00CC10A4"/>
    <w:rsid w:val="00CC1B53"/>
    <w:rsid w:val="00CC2D51"/>
    <w:rsid w:val="00CC39F8"/>
    <w:rsid w:val="00CC4007"/>
    <w:rsid w:val="00CC48CF"/>
    <w:rsid w:val="00CC78B8"/>
    <w:rsid w:val="00CD0098"/>
    <w:rsid w:val="00CD23BD"/>
    <w:rsid w:val="00CD48D6"/>
    <w:rsid w:val="00CD4FA9"/>
    <w:rsid w:val="00CD6C94"/>
    <w:rsid w:val="00CD6D1F"/>
    <w:rsid w:val="00CD6E9F"/>
    <w:rsid w:val="00CD7818"/>
    <w:rsid w:val="00CE3E84"/>
    <w:rsid w:val="00CE59AA"/>
    <w:rsid w:val="00CE720E"/>
    <w:rsid w:val="00CF09C6"/>
    <w:rsid w:val="00CF6957"/>
    <w:rsid w:val="00D00CA1"/>
    <w:rsid w:val="00D04555"/>
    <w:rsid w:val="00D05C12"/>
    <w:rsid w:val="00D06470"/>
    <w:rsid w:val="00D168A3"/>
    <w:rsid w:val="00D21C67"/>
    <w:rsid w:val="00D25ABA"/>
    <w:rsid w:val="00D27405"/>
    <w:rsid w:val="00D37443"/>
    <w:rsid w:val="00D405B9"/>
    <w:rsid w:val="00D41F30"/>
    <w:rsid w:val="00D4423B"/>
    <w:rsid w:val="00D47599"/>
    <w:rsid w:val="00D50C6F"/>
    <w:rsid w:val="00D5507B"/>
    <w:rsid w:val="00D55F32"/>
    <w:rsid w:val="00D60097"/>
    <w:rsid w:val="00D618AA"/>
    <w:rsid w:val="00D62E60"/>
    <w:rsid w:val="00D67C26"/>
    <w:rsid w:val="00D711FA"/>
    <w:rsid w:val="00D714AC"/>
    <w:rsid w:val="00D71993"/>
    <w:rsid w:val="00D71B78"/>
    <w:rsid w:val="00D722D1"/>
    <w:rsid w:val="00D73627"/>
    <w:rsid w:val="00D76C0F"/>
    <w:rsid w:val="00D821CD"/>
    <w:rsid w:val="00D86745"/>
    <w:rsid w:val="00D87C64"/>
    <w:rsid w:val="00D961D4"/>
    <w:rsid w:val="00D96645"/>
    <w:rsid w:val="00DA1F7C"/>
    <w:rsid w:val="00DB179D"/>
    <w:rsid w:val="00DB247E"/>
    <w:rsid w:val="00DC3020"/>
    <w:rsid w:val="00DC5122"/>
    <w:rsid w:val="00DD4527"/>
    <w:rsid w:val="00DD67C6"/>
    <w:rsid w:val="00DD747A"/>
    <w:rsid w:val="00DE38D9"/>
    <w:rsid w:val="00DE4B27"/>
    <w:rsid w:val="00DE6035"/>
    <w:rsid w:val="00DE67DE"/>
    <w:rsid w:val="00E0153A"/>
    <w:rsid w:val="00E02BB8"/>
    <w:rsid w:val="00E11B06"/>
    <w:rsid w:val="00E11FFA"/>
    <w:rsid w:val="00E13E54"/>
    <w:rsid w:val="00E13E6A"/>
    <w:rsid w:val="00E1461A"/>
    <w:rsid w:val="00E21C0A"/>
    <w:rsid w:val="00E22188"/>
    <w:rsid w:val="00E249F2"/>
    <w:rsid w:val="00E2641B"/>
    <w:rsid w:val="00E33953"/>
    <w:rsid w:val="00E34EC7"/>
    <w:rsid w:val="00E36BDC"/>
    <w:rsid w:val="00E40328"/>
    <w:rsid w:val="00E41A78"/>
    <w:rsid w:val="00E439D0"/>
    <w:rsid w:val="00E469D1"/>
    <w:rsid w:val="00E46AD1"/>
    <w:rsid w:val="00E475DC"/>
    <w:rsid w:val="00E53C5B"/>
    <w:rsid w:val="00E545A6"/>
    <w:rsid w:val="00E56DB0"/>
    <w:rsid w:val="00E80401"/>
    <w:rsid w:val="00E82CBD"/>
    <w:rsid w:val="00E82CC2"/>
    <w:rsid w:val="00E9073A"/>
    <w:rsid w:val="00E958FE"/>
    <w:rsid w:val="00EA2705"/>
    <w:rsid w:val="00EA7AD2"/>
    <w:rsid w:val="00EA7E58"/>
    <w:rsid w:val="00EB0E21"/>
    <w:rsid w:val="00EB17D0"/>
    <w:rsid w:val="00EB207A"/>
    <w:rsid w:val="00EB2873"/>
    <w:rsid w:val="00EB4224"/>
    <w:rsid w:val="00EC0E9A"/>
    <w:rsid w:val="00EC2E3A"/>
    <w:rsid w:val="00EC42C7"/>
    <w:rsid w:val="00ED34A9"/>
    <w:rsid w:val="00ED65F9"/>
    <w:rsid w:val="00ED6C5E"/>
    <w:rsid w:val="00EE1F36"/>
    <w:rsid w:val="00EE3F2B"/>
    <w:rsid w:val="00EE44F3"/>
    <w:rsid w:val="00EE60F3"/>
    <w:rsid w:val="00EF46AD"/>
    <w:rsid w:val="00EF628D"/>
    <w:rsid w:val="00F020E5"/>
    <w:rsid w:val="00F03876"/>
    <w:rsid w:val="00F040AF"/>
    <w:rsid w:val="00F04AF7"/>
    <w:rsid w:val="00F059EE"/>
    <w:rsid w:val="00F075AC"/>
    <w:rsid w:val="00F07A52"/>
    <w:rsid w:val="00F148EB"/>
    <w:rsid w:val="00F1780E"/>
    <w:rsid w:val="00F21748"/>
    <w:rsid w:val="00F3064A"/>
    <w:rsid w:val="00F31266"/>
    <w:rsid w:val="00F37133"/>
    <w:rsid w:val="00F40382"/>
    <w:rsid w:val="00F4044B"/>
    <w:rsid w:val="00F42FAF"/>
    <w:rsid w:val="00F44C12"/>
    <w:rsid w:val="00F45B38"/>
    <w:rsid w:val="00F45EF5"/>
    <w:rsid w:val="00F473FA"/>
    <w:rsid w:val="00F47577"/>
    <w:rsid w:val="00F506EF"/>
    <w:rsid w:val="00F52EEE"/>
    <w:rsid w:val="00F54741"/>
    <w:rsid w:val="00F55C08"/>
    <w:rsid w:val="00F6093A"/>
    <w:rsid w:val="00F60C04"/>
    <w:rsid w:val="00F6392A"/>
    <w:rsid w:val="00F669A2"/>
    <w:rsid w:val="00F70157"/>
    <w:rsid w:val="00F80718"/>
    <w:rsid w:val="00F839FD"/>
    <w:rsid w:val="00F83A6A"/>
    <w:rsid w:val="00F847EA"/>
    <w:rsid w:val="00F87A29"/>
    <w:rsid w:val="00F9748D"/>
    <w:rsid w:val="00FB03A4"/>
    <w:rsid w:val="00FB3A34"/>
    <w:rsid w:val="00FC170F"/>
    <w:rsid w:val="00FC641C"/>
    <w:rsid w:val="00FD2C86"/>
    <w:rsid w:val="00FD367D"/>
    <w:rsid w:val="00FD5B83"/>
    <w:rsid w:val="00FD726E"/>
    <w:rsid w:val="00FE5F4B"/>
    <w:rsid w:val="00FE7539"/>
    <w:rsid w:val="00FF1545"/>
    <w:rsid w:val="00FF473B"/>
    <w:rsid w:val="00FF5E8A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959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53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5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customStyle="1" w:styleId="CharChar">
    <w:name w:val="Char Char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1 Знак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2052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 Знак Знак1 Знак Char Знак Char Знак"/>
    <w:basedOn w:val="a"/>
    <w:autoRedefine/>
    <w:rsid w:val="00A241F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6">
    <w:name w:val="Strong"/>
    <w:uiPriority w:val="22"/>
    <w:qFormat/>
    <w:rsid w:val="003D0A95"/>
    <w:rPr>
      <w:b/>
      <w:bCs/>
    </w:rPr>
  </w:style>
  <w:style w:type="character" w:customStyle="1" w:styleId="10">
    <w:name w:val="Заголовок 1 Знак"/>
    <w:link w:val="1"/>
    <w:rsid w:val="001538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45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заголовок столбца"/>
    <w:basedOn w:val="a"/>
    <w:link w:val="a8"/>
    <w:qFormat/>
    <w:rsid w:val="00777DF2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9">
    <w:name w:val="описание структурного элемента"/>
    <w:basedOn w:val="a"/>
    <w:link w:val="aa"/>
    <w:qFormat/>
    <w:rsid w:val="00777DF2"/>
    <w:pPr>
      <w:tabs>
        <w:tab w:val="left" w:pos="360"/>
      </w:tabs>
    </w:pPr>
    <w:rPr>
      <w:rFonts w:cs="Arial"/>
    </w:rPr>
  </w:style>
  <w:style w:type="character" w:customStyle="1" w:styleId="a8">
    <w:name w:val="заголовок столбца Знак"/>
    <w:link w:val="a7"/>
    <w:rsid w:val="00777DF2"/>
    <w:rPr>
      <w:rFonts w:ascii="Arial Narrow" w:hAnsi="Arial Narrow" w:cs="Arial"/>
      <w:b/>
    </w:rPr>
  </w:style>
  <w:style w:type="character" w:customStyle="1" w:styleId="aa">
    <w:name w:val="описание структурного элемента Знак"/>
    <w:link w:val="a9"/>
    <w:rsid w:val="00777DF2"/>
    <w:rPr>
      <w:rFonts w:ascii="Arial" w:hAnsi="Arial" w:cs="Arial"/>
    </w:rPr>
  </w:style>
  <w:style w:type="paragraph" w:customStyle="1" w:styleId="Body">
    <w:name w:val="Body"/>
    <w:basedOn w:val="ab"/>
    <w:rsid w:val="00C95C0D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hAnsi="Times New Roman"/>
      <w:spacing w:val="8"/>
      <w:sz w:val="24"/>
      <w:lang w:eastAsia="en-US"/>
    </w:rPr>
  </w:style>
  <w:style w:type="paragraph" w:styleId="ab">
    <w:name w:val="header"/>
    <w:basedOn w:val="a"/>
    <w:link w:val="ac"/>
    <w:rsid w:val="00C95C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95C0D"/>
    <w:rPr>
      <w:rFonts w:ascii="Arial" w:hAnsi="Arial"/>
    </w:rPr>
  </w:style>
  <w:style w:type="paragraph" w:styleId="ad">
    <w:name w:val="List Paragraph"/>
    <w:basedOn w:val="a"/>
    <w:link w:val="ae"/>
    <w:uiPriority w:val="34"/>
    <w:qFormat/>
    <w:rsid w:val="00C30414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102E47"/>
    <w:rPr>
      <w:color w:val="0000FF"/>
      <w:u w:val="single"/>
    </w:rPr>
  </w:style>
  <w:style w:type="character" w:styleId="af0">
    <w:name w:val="FollowedHyperlink"/>
    <w:rsid w:val="000E4626"/>
    <w:rPr>
      <w:color w:val="800080"/>
      <w:u w:val="single"/>
    </w:rPr>
  </w:style>
  <w:style w:type="character" w:customStyle="1" w:styleId="BodycopyChar">
    <w:name w:val="Body copy Char"/>
    <w:link w:val="Bodycopy"/>
    <w:locked/>
    <w:rsid w:val="004B3942"/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Bodycopy">
    <w:name w:val="Body copy"/>
    <w:link w:val="BodycopyChar"/>
    <w:rsid w:val="004B3942"/>
    <w:pPr>
      <w:spacing w:line="240" w:lineRule="exact"/>
    </w:pPr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stylestylebodysinglejustified11ptchar">
    <w:name w:val="stylestylebodysinglejustified11ptchar"/>
    <w:basedOn w:val="a"/>
    <w:rsid w:val="004B3942"/>
    <w:pPr>
      <w:spacing w:before="60"/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4B394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959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53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5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customStyle="1" w:styleId="CharChar">
    <w:name w:val="Char Char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1 Знак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2052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 Знак Знак1 Знак Char Знак Char Знак"/>
    <w:basedOn w:val="a"/>
    <w:autoRedefine/>
    <w:rsid w:val="00A241F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6">
    <w:name w:val="Strong"/>
    <w:uiPriority w:val="22"/>
    <w:qFormat/>
    <w:rsid w:val="003D0A95"/>
    <w:rPr>
      <w:b/>
      <w:bCs/>
    </w:rPr>
  </w:style>
  <w:style w:type="character" w:customStyle="1" w:styleId="10">
    <w:name w:val="Заголовок 1 Знак"/>
    <w:link w:val="1"/>
    <w:rsid w:val="001538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45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заголовок столбца"/>
    <w:basedOn w:val="a"/>
    <w:link w:val="a8"/>
    <w:qFormat/>
    <w:rsid w:val="00777DF2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9">
    <w:name w:val="описание структурного элемента"/>
    <w:basedOn w:val="a"/>
    <w:link w:val="aa"/>
    <w:qFormat/>
    <w:rsid w:val="00777DF2"/>
    <w:pPr>
      <w:tabs>
        <w:tab w:val="left" w:pos="360"/>
      </w:tabs>
    </w:pPr>
    <w:rPr>
      <w:rFonts w:cs="Arial"/>
    </w:rPr>
  </w:style>
  <w:style w:type="character" w:customStyle="1" w:styleId="a8">
    <w:name w:val="заголовок столбца Знак"/>
    <w:link w:val="a7"/>
    <w:rsid w:val="00777DF2"/>
    <w:rPr>
      <w:rFonts w:ascii="Arial Narrow" w:hAnsi="Arial Narrow" w:cs="Arial"/>
      <w:b/>
    </w:rPr>
  </w:style>
  <w:style w:type="character" w:customStyle="1" w:styleId="aa">
    <w:name w:val="описание структурного элемента Знак"/>
    <w:link w:val="a9"/>
    <w:rsid w:val="00777DF2"/>
    <w:rPr>
      <w:rFonts w:ascii="Arial" w:hAnsi="Arial" w:cs="Arial"/>
    </w:rPr>
  </w:style>
  <w:style w:type="paragraph" w:customStyle="1" w:styleId="Body">
    <w:name w:val="Body"/>
    <w:basedOn w:val="ab"/>
    <w:rsid w:val="00C95C0D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hAnsi="Times New Roman"/>
      <w:spacing w:val="8"/>
      <w:sz w:val="24"/>
      <w:lang w:eastAsia="en-US"/>
    </w:rPr>
  </w:style>
  <w:style w:type="paragraph" w:styleId="ab">
    <w:name w:val="header"/>
    <w:basedOn w:val="a"/>
    <w:link w:val="ac"/>
    <w:rsid w:val="00C95C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95C0D"/>
    <w:rPr>
      <w:rFonts w:ascii="Arial" w:hAnsi="Arial"/>
    </w:rPr>
  </w:style>
  <w:style w:type="paragraph" w:styleId="ad">
    <w:name w:val="List Paragraph"/>
    <w:basedOn w:val="a"/>
    <w:link w:val="ae"/>
    <w:uiPriority w:val="34"/>
    <w:qFormat/>
    <w:rsid w:val="00C30414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102E47"/>
    <w:rPr>
      <w:color w:val="0000FF"/>
      <w:u w:val="single"/>
    </w:rPr>
  </w:style>
  <w:style w:type="character" w:styleId="af0">
    <w:name w:val="FollowedHyperlink"/>
    <w:rsid w:val="000E4626"/>
    <w:rPr>
      <w:color w:val="800080"/>
      <w:u w:val="single"/>
    </w:rPr>
  </w:style>
  <w:style w:type="character" w:customStyle="1" w:styleId="BodycopyChar">
    <w:name w:val="Body copy Char"/>
    <w:link w:val="Bodycopy"/>
    <w:locked/>
    <w:rsid w:val="004B3942"/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Bodycopy">
    <w:name w:val="Body copy"/>
    <w:link w:val="BodycopyChar"/>
    <w:rsid w:val="004B3942"/>
    <w:pPr>
      <w:spacing w:line="240" w:lineRule="exact"/>
    </w:pPr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stylestylebodysinglejustified11ptchar">
    <w:name w:val="stylestylebodysinglejustified11ptchar"/>
    <w:basedOn w:val="a"/>
    <w:rsid w:val="004B3942"/>
    <w:pPr>
      <w:spacing w:before="60"/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4B39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arova\Application%20Data\Microsoft\Templates\&#1057;&#1083;&#1091;&#1078;&#1077;&#1073;&#1082;&#1072;_200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1B92-B548-419C-9FB9-08334FDD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Служебка_2009</Template>
  <TotalTime>1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"КАЗАХСТАНСКАЯ ФОНДОВАЯ БИРЖА"</vt:lpstr>
    </vt:vector>
  </TitlesOfParts>
  <Company>Kase</Company>
  <LinksUpToDate>false</LinksUpToDate>
  <CharactersWithSpaces>7262</CharactersWithSpaces>
  <SharedDoc>false</SharedDoc>
  <HLinks>
    <vt:vector size="6" baseType="variant">
      <vt:variant>
        <vt:i4>4915258</vt:i4>
      </vt:variant>
      <vt:variant>
        <vt:i4>0</vt:i4>
      </vt:variant>
      <vt:variant>
        <vt:i4>0</vt:i4>
      </vt:variant>
      <vt:variant>
        <vt:i4>5</vt:i4>
      </vt:variant>
      <vt:variant>
        <vt:lpwstr>\\Fs242\pub\ОТДЕЛ МАРКЕТИНГА И PR\Отдел маркетинга и PR\Documents\КазПрессКлуб 2018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"КАЗАХСТАНСКАЯ ФОНДОВАЯ БИРЖА"</dc:title>
  <dc:creator>Амир Булат</dc:creator>
  <cp:lastModifiedBy>Мурат Алниязов</cp:lastModifiedBy>
  <cp:revision>4</cp:revision>
  <cp:lastPrinted>2018-02-19T08:44:00Z</cp:lastPrinted>
  <dcterms:created xsi:type="dcterms:W3CDTF">2018-07-23T06:33:00Z</dcterms:created>
  <dcterms:modified xsi:type="dcterms:W3CDTF">2018-07-30T04:00:00Z</dcterms:modified>
</cp:coreProperties>
</file>