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427B8A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на страхование имущества Биржи</w:t>
      </w:r>
    </w:p>
    <w:p w:rsidR="00427B8A" w:rsidRDefault="00427B8A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2841"/>
        <w:gridCol w:w="1530"/>
        <w:gridCol w:w="1440"/>
        <w:gridCol w:w="3960"/>
      </w:tblGrid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Застрахованное имущество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Страховая сумма, (остаточная балансовая стоимость),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C6" w:rsidRDefault="00F540C6" w:rsidP="00F540C6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Сумма закупки согласно ПЗ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Условия страхования</w:t>
            </w: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6" w:rsidRPr="0077340D" w:rsidRDefault="00F540C6" w:rsidP="009C04B0"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Здание ("коробка"), включая стены, перекрытия, кровлю, внутреннюю и внешнюю отделки – нежилые помещения и крытые парковочные места, общей площадью 3 019,7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(кадастровый номер: 20-313-003-160) с долей земельного участка площадью 0,0391 га по адресу: г. Алматы, </w:t>
            </w:r>
            <w:r w:rsidRPr="0077340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40D">
              <w:rPr>
                <w:rFonts w:ascii="Arial Narrow" w:hAnsi="Arial Narrow"/>
              </w:rPr>
              <w:t>Байзакова</w:t>
            </w:r>
            <w:proofErr w:type="spellEnd"/>
            <w:r w:rsidRPr="0077340D">
              <w:rPr>
                <w:rFonts w:ascii="Arial Narrow" w:hAnsi="Arial Narrow"/>
              </w:rPr>
              <w:t>, 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540C6" w:rsidRDefault="00F540C6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180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498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272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C6" w:rsidRDefault="00D45BC3" w:rsidP="00F540C6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>0 000,00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F5" w:rsidRDefault="009A2616" w:rsidP="0019272A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r w:rsidRPr="009A261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EE57F5">
              <w:rPr>
                <w:rFonts w:ascii="Arial Narrow" w:hAnsi="Arial Narrow" w:cs="Arial"/>
                <w:sz w:val="20"/>
                <w:szCs w:val="20"/>
              </w:rPr>
              <w:t>Требования к страховой организации:</w:t>
            </w:r>
          </w:p>
          <w:p w:rsidR="00EE57F5" w:rsidRDefault="00EE57F5" w:rsidP="003B577D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Наличие лицензии на осуществление страховой деятельности (общее страхование).</w:t>
            </w:r>
          </w:p>
          <w:p w:rsidR="00EE57F5" w:rsidRDefault="00EE57F5" w:rsidP="003B577D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Соблюдение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пруденциальных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нормативов Уполномоченного органа в течение двенадцати месяцев до рассмотрения предложения от  страховой организации.</w:t>
            </w:r>
          </w:p>
          <w:p w:rsidR="00EE57F5" w:rsidRPr="003B577D" w:rsidRDefault="00EE57F5" w:rsidP="00DB2ED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>М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инимальный рейтинг финансовой устойчивости страховой организации должен быть не ниже уровня 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proofErr w:type="gram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В</w:t>
            </w:r>
            <w:proofErr w:type="gramEnd"/>
            <w:r w:rsidR="008569DD">
              <w:rPr>
                <w:rFonts w:ascii="Arial Narrow" w:hAnsi="Arial Narrow" w:cs="Arial"/>
                <w:sz w:val="20"/>
                <w:szCs w:val="20"/>
              </w:rPr>
              <w:t>+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по шкале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Standard&amp;Poor’s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либо аналогичного уровня по шкалам рейтинговых агентств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Fitch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Moody’s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, A.M.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Best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; либо страховая организация 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 xml:space="preserve">должна входить 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в десятку первых страховых организаций по классу 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общее страхование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с наиболее высоким размером собственного капитала.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540C6" w:rsidRPr="0019272A" w:rsidRDefault="009A2616" w:rsidP="0019272A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F540C6" w:rsidRPr="0019272A">
              <w:rPr>
                <w:rFonts w:ascii="Arial Narrow" w:hAnsi="Arial Narrow" w:cs="Arial"/>
                <w:sz w:val="20"/>
                <w:szCs w:val="20"/>
              </w:rPr>
              <w:t>К страховым случаям относятся следующие события:</w:t>
            </w:r>
          </w:p>
          <w:p w:rsidR="00F540C6" w:rsidRPr="0019272A" w:rsidRDefault="00F540C6" w:rsidP="0019272A">
            <w:pPr>
              <w:spacing w:before="120"/>
              <w:ind w:left="173" w:hanging="18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пожар, включая ущерб, причиненный мерами пожаротушения,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взрыв, удар молнии;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стихийные бедствия, (землетрясение, наводнение, затопление, буря, ураган, смерч, оползень, просадка грунта, обвал, камнепад, лавина, сель, град);</w:t>
            </w:r>
            <w:proofErr w:type="gramEnd"/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анесение ущерба неисправной водопроводной, канализационной, отопительными системами;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="00833550">
              <w:rPr>
                <w:rFonts w:ascii="Arial Narrow" w:hAnsi="Arial Narrow" w:cs="Arial"/>
                <w:sz w:val="20"/>
                <w:szCs w:val="20"/>
              </w:rPr>
              <w:t>проникновение воды из соседних помещений, не принадлежащих страхователю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столкновение, удар, падение пилотируемых летательных аппаратов или их частей;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противоправные действия третьих лиц, кража </w:t>
            </w:r>
            <w:proofErr w:type="gramStart"/>
            <w:r w:rsidRPr="0019272A">
              <w:rPr>
                <w:rFonts w:ascii="Arial Narrow" w:hAnsi="Arial Narrow" w:cs="Arial"/>
                <w:sz w:val="20"/>
                <w:szCs w:val="20"/>
              </w:rPr>
              <w:t>со</w:t>
            </w:r>
            <w:proofErr w:type="gramEnd"/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 взломом, грабеж, разбой;</w:t>
            </w:r>
          </w:p>
          <w:p w:rsidR="00F540C6" w:rsidRDefault="00F540C6" w:rsidP="0019272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 акт терроризма.</w:t>
            </w:r>
          </w:p>
          <w:p w:rsidR="00F540C6" w:rsidRDefault="009A2616" w:rsidP="0019272A">
            <w:pPr>
              <w:spacing w:before="240"/>
              <w:ind w:left="252" w:hanging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III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Тарифная ставка (% от страховой суммы) – не </w:t>
            </w:r>
            <w:proofErr w:type="gramStart"/>
            <w:r w:rsidR="00F540C6">
              <w:rPr>
                <w:rFonts w:ascii="Arial Narrow" w:hAnsi="Arial Narrow" w:cs="Arial"/>
                <w:sz w:val="20"/>
                <w:szCs w:val="20"/>
              </w:rPr>
              <w:t>более  0,05</w:t>
            </w:r>
            <w:proofErr w:type="gramEnd"/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 % .</w:t>
            </w:r>
          </w:p>
          <w:p w:rsidR="00F540C6" w:rsidRDefault="009A2616" w:rsidP="00923D81">
            <w:pPr>
              <w:spacing w:before="120"/>
              <w:ind w:left="-18" w:firstLine="1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IV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Франшиза безусловная (% от страховой суммы): 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br/>
              <w:t xml:space="preserve">– не более 0,15 %  по каждому и любому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>страховому случаю;</w:t>
            </w:r>
          </w:p>
          <w:p w:rsidR="00F540C6" w:rsidRDefault="00F540C6" w:rsidP="0006319A">
            <w:pPr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не более 2 % по пожару, взрыву, землетрясению различных  локализаций;</w:t>
            </w:r>
          </w:p>
          <w:p w:rsidR="00F540C6" w:rsidRDefault="00F540C6" w:rsidP="0006319A">
            <w:pPr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не более 5 % при полной гибели имущества;</w:t>
            </w:r>
          </w:p>
          <w:p w:rsidR="00923D81" w:rsidRPr="00923D81" w:rsidRDefault="00F540C6" w:rsidP="00923D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– по риску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>"</w:t>
            </w:r>
            <w:r>
              <w:rPr>
                <w:rFonts w:ascii="Arial Narrow" w:hAnsi="Arial Narrow" w:cs="Arial"/>
                <w:sz w:val="20"/>
                <w:szCs w:val="20"/>
              </w:rPr>
              <w:t>террори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>стический акт"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не более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br/>
              <w:t xml:space="preserve">  </w:t>
            </w:r>
            <w:r>
              <w:rPr>
                <w:rFonts w:ascii="Arial Narrow" w:hAnsi="Arial Narrow" w:cs="Arial"/>
                <w:sz w:val="20"/>
                <w:szCs w:val="20"/>
              </w:rPr>
              <w:t>15 000 000 тенге по кажд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 xml:space="preserve">ому и любому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страховому случаю.</w:t>
            </w:r>
          </w:p>
          <w:p w:rsidR="00F540C6" w:rsidRPr="00923D81" w:rsidRDefault="009A2616" w:rsidP="00923D81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В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>озможность обновления списка оборудования, т.е. при необходимости добавлять/убирать оборудовани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е в течение страхуемого периода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786CB0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(основные средства)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, размещенное по адресу: г. Алматы., ул. </w:t>
            </w:r>
            <w:proofErr w:type="spellStart"/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Байзакова</w:t>
            </w:r>
            <w:proofErr w:type="spellEnd"/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,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280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br/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Айтеке</w:t>
            </w:r>
            <w:proofErr w:type="spellEnd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67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br/>
              <w:t xml:space="preserve">и </w:t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резервном центре </w:t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РТРС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br/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(г. Каскелен)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согласно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прилагаемому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списку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</w:t>
            </w: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AD506B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79</w:t>
            </w:r>
            <w:r w:rsidR="008569D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883 753</w:t>
            </w:r>
            <w:r w:rsidR="008569DD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Pr="009C04B0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F540C6" w:rsidP="009C04B0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</w:pPr>
            <w:r w:rsidRPr="00C6409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  <w:t>Общая стоимость</w:t>
            </w:r>
            <w:r w:rsidR="009A2616" w:rsidRPr="00C6409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8569DD" w:rsidP="00AD506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1 2</w:t>
            </w:r>
            <w:r w:rsidR="00AD506B">
              <w:rPr>
                <w:rFonts w:ascii="Arial Narrow" w:hAnsi="Arial Narrow" w:cs="Arial"/>
                <w:b/>
                <w:sz w:val="20"/>
                <w:szCs w:val="20"/>
              </w:rPr>
              <w:t>60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D506B">
              <w:rPr>
                <w:rFonts w:ascii="Arial Narrow" w:hAnsi="Arial Narrow" w:cs="Arial"/>
                <w:b/>
                <w:sz w:val="20"/>
                <w:szCs w:val="20"/>
              </w:rPr>
              <w:t>382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D506B">
              <w:rPr>
                <w:rFonts w:ascii="Arial Narrow" w:hAnsi="Arial Narrow" w:cs="Arial"/>
                <w:b/>
                <w:sz w:val="20"/>
                <w:szCs w:val="20"/>
              </w:rPr>
              <w:t>025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AD506B">
              <w:rPr>
                <w:rFonts w:ascii="Arial Narrow" w:hAnsi="Arial Narrow" w:cs="Arial"/>
                <w:b/>
                <w:sz w:val="20"/>
                <w:szCs w:val="20"/>
              </w:rPr>
              <w:t>73</w:t>
            </w:r>
            <w:bookmarkStart w:id="0" w:name="_GoBack"/>
            <w:bookmarkEnd w:id="0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D45BC3" w:rsidP="00F540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="00F540C6" w:rsidRPr="00C64092">
              <w:rPr>
                <w:rFonts w:ascii="Arial Narrow" w:hAnsi="Arial Narrow" w:cs="Arial"/>
                <w:b/>
                <w:sz w:val="20"/>
                <w:szCs w:val="20"/>
              </w:rPr>
              <w:t>0 000,00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9356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F39DB" w:rsidTr="00DF39DB">
        <w:tc>
          <w:tcPr>
            <w:tcW w:w="4677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4092" w:rsidRDefault="00C64092"/>
    <w:p w:rsidR="005978D4" w:rsidRPr="00C64092" w:rsidRDefault="00C64092" w:rsidP="00C64092">
      <w:pPr>
        <w:tabs>
          <w:tab w:val="left" w:pos="1820"/>
        </w:tabs>
      </w:pPr>
      <w:r>
        <w:tab/>
      </w:r>
    </w:p>
    <w:sectPr w:rsidR="005978D4" w:rsidRPr="00C6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6319A"/>
    <w:rsid w:val="000906A7"/>
    <w:rsid w:val="0019272A"/>
    <w:rsid w:val="001D7500"/>
    <w:rsid w:val="0025343B"/>
    <w:rsid w:val="00326425"/>
    <w:rsid w:val="003B577D"/>
    <w:rsid w:val="00427B8A"/>
    <w:rsid w:val="00442DD3"/>
    <w:rsid w:val="00500154"/>
    <w:rsid w:val="00524CEB"/>
    <w:rsid w:val="005978D4"/>
    <w:rsid w:val="005D3B66"/>
    <w:rsid w:val="00613BB4"/>
    <w:rsid w:val="00645480"/>
    <w:rsid w:val="00667F68"/>
    <w:rsid w:val="006F0C4C"/>
    <w:rsid w:val="00706A6D"/>
    <w:rsid w:val="007333C7"/>
    <w:rsid w:val="00734383"/>
    <w:rsid w:val="0077340D"/>
    <w:rsid w:val="00786CB0"/>
    <w:rsid w:val="00833550"/>
    <w:rsid w:val="00844F6F"/>
    <w:rsid w:val="008450D9"/>
    <w:rsid w:val="00855EFB"/>
    <w:rsid w:val="008565AA"/>
    <w:rsid w:val="008569DD"/>
    <w:rsid w:val="008A146A"/>
    <w:rsid w:val="00910054"/>
    <w:rsid w:val="00923D81"/>
    <w:rsid w:val="009A1CE2"/>
    <w:rsid w:val="009A2616"/>
    <w:rsid w:val="009C0178"/>
    <w:rsid w:val="009C04B0"/>
    <w:rsid w:val="009E688D"/>
    <w:rsid w:val="00A30E1B"/>
    <w:rsid w:val="00A46702"/>
    <w:rsid w:val="00A54B71"/>
    <w:rsid w:val="00A7618C"/>
    <w:rsid w:val="00A775E6"/>
    <w:rsid w:val="00A97F13"/>
    <w:rsid w:val="00AD506B"/>
    <w:rsid w:val="00BA1840"/>
    <w:rsid w:val="00BE00E5"/>
    <w:rsid w:val="00C17D9C"/>
    <w:rsid w:val="00C36487"/>
    <w:rsid w:val="00C371FF"/>
    <w:rsid w:val="00C42CF1"/>
    <w:rsid w:val="00C64092"/>
    <w:rsid w:val="00CB014E"/>
    <w:rsid w:val="00CC4E61"/>
    <w:rsid w:val="00D45BC3"/>
    <w:rsid w:val="00DB2EDE"/>
    <w:rsid w:val="00DF39DB"/>
    <w:rsid w:val="00E47D4F"/>
    <w:rsid w:val="00EE57F5"/>
    <w:rsid w:val="00F13ABF"/>
    <w:rsid w:val="00F43C3D"/>
    <w:rsid w:val="00F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5514-FCD4-4210-836A-87C15A2D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Ольга Шибанова</cp:lastModifiedBy>
  <cp:revision>2</cp:revision>
  <cp:lastPrinted>2018-05-15T05:13:00Z</cp:lastPrinted>
  <dcterms:created xsi:type="dcterms:W3CDTF">2018-06-01T09:33:00Z</dcterms:created>
  <dcterms:modified xsi:type="dcterms:W3CDTF">2018-06-01T09:33:00Z</dcterms:modified>
</cp:coreProperties>
</file>