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777" w:rsidRDefault="00312777" w:rsidP="00312777">
      <w:pPr>
        <w:spacing w:after="120"/>
        <w:jc w:val="center"/>
        <w:rPr>
          <w:b/>
          <w:caps/>
          <w:spacing w:val="60"/>
          <w:sz w:val="28"/>
          <w:szCs w:val="28"/>
        </w:rPr>
      </w:pPr>
      <w:r>
        <w:rPr>
          <w:b/>
          <w:caps/>
          <w:spacing w:val="60"/>
          <w:sz w:val="28"/>
          <w:szCs w:val="28"/>
        </w:rPr>
        <w:t>Техническая спецификация ТОВАРА</w:t>
      </w:r>
    </w:p>
    <w:tbl>
      <w:tblPr>
        <w:tblW w:w="505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417"/>
        <w:gridCol w:w="802"/>
        <w:gridCol w:w="985"/>
        <w:gridCol w:w="975"/>
        <w:gridCol w:w="3949"/>
      </w:tblGrid>
      <w:tr w:rsidR="00312777" w:rsidTr="00312777">
        <w:trPr>
          <w:trHeight w:val="620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777" w:rsidRDefault="00312777">
            <w:pPr>
              <w:spacing w:before="60" w:after="60"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Arial Narrow" w:hAnsi="Arial Narrow" w:cs="Arial"/>
                <w:b/>
                <w:sz w:val="16"/>
                <w:szCs w:val="16"/>
              </w:rPr>
              <w:t>п</w:t>
            </w:r>
            <w:proofErr w:type="gramEnd"/>
            <w:r>
              <w:rPr>
                <w:rFonts w:ascii="Arial Narrow" w:hAnsi="Arial Narrow" w:cs="Arial"/>
                <w:b/>
                <w:sz w:val="16"/>
                <w:szCs w:val="16"/>
              </w:rPr>
              <w:t>/п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777" w:rsidRDefault="00312777">
            <w:pPr>
              <w:spacing w:before="60" w:after="60"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Наименование товара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777" w:rsidRDefault="00312777">
            <w:pPr>
              <w:spacing w:before="60" w:after="60"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Кол-во, штук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777" w:rsidRDefault="00312777">
            <w:pPr>
              <w:spacing w:before="60" w:after="60"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Цена за единицу (без НДС), </w:t>
            </w:r>
            <w:proofErr w:type="spellStart"/>
            <w:r>
              <w:rPr>
                <w:rFonts w:ascii="Arial Narrow" w:hAnsi="Arial Narrow" w:cs="Arial"/>
                <w:b/>
                <w:sz w:val="16"/>
                <w:szCs w:val="16"/>
              </w:rPr>
              <w:t>тг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777" w:rsidRDefault="00312777">
            <w:pPr>
              <w:spacing w:before="60" w:after="60"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Общая сумма (без НДС), </w:t>
            </w:r>
            <w:proofErr w:type="spellStart"/>
            <w:r>
              <w:rPr>
                <w:rFonts w:ascii="Arial Narrow" w:hAnsi="Arial Narrow" w:cs="Arial"/>
                <w:b/>
                <w:sz w:val="16"/>
                <w:szCs w:val="16"/>
              </w:rPr>
              <w:t>тг</w:t>
            </w:r>
            <w:proofErr w:type="spellEnd"/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777" w:rsidRDefault="00312777">
            <w:pPr>
              <w:spacing w:before="60" w:after="60"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Характеристики товара</w:t>
            </w:r>
          </w:p>
        </w:tc>
      </w:tr>
      <w:tr w:rsidR="00312777" w:rsidTr="0031277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77" w:rsidRDefault="00312777">
            <w:pPr>
              <w:spacing w:before="60" w:after="60" w:line="276" w:lineRule="auto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77" w:rsidRDefault="00312777">
            <w:pPr>
              <w:spacing w:before="60" w:after="60" w:line="276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Zerto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Virtual Replication Software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77" w:rsidRDefault="00312777">
            <w:pPr>
              <w:spacing w:line="276" w:lineRule="auto"/>
              <w:jc w:val="center"/>
              <w:outlineLvl w:val="2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77" w:rsidRDefault="00312777">
            <w:pPr>
              <w:spacing w:line="276" w:lineRule="auto"/>
              <w:jc w:val="center"/>
              <w:outlineLvl w:val="2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544 000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77" w:rsidRDefault="00312777">
            <w:pPr>
              <w:spacing w:line="276" w:lineRule="auto"/>
              <w:jc w:val="center"/>
              <w:outlineLvl w:val="2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8 160 000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77" w:rsidRDefault="00312777">
            <w:pPr>
              <w:spacing w:after="60"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Общие требования </w:t>
            </w:r>
            <w:proofErr w:type="gramStart"/>
            <w:r>
              <w:rPr>
                <w:rFonts w:ascii="Arial Narrow" w:hAnsi="Arial Narrow"/>
                <w:b/>
                <w:sz w:val="18"/>
                <w:szCs w:val="18"/>
              </w:rPr>
              <w:t>к</w:t>
            </w:r>
            <w:proofErr w:type="gram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ПО:</w:t>
            </w:r>
          </w:p>
          <w:p w:rsidR="00312777" w:rsidRDefault="00312777">
            <w:pPr>
              <w:spacing w:after="60" w:line="27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Способ распространения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ПО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: коммерческий</w:t>
            </w:r>
          </w:p>
          <w:p w:rsidR="00312777" w:rsidRDefault="00312777">
            <w:pPr>
              <w:spacing w:after="60" w:line="27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Пакеты: </w:t>
            </w:r>
          </w:p>
          <w:p w:rsidR="00312777" w:rsidRDefault="00312777" w:rsidP="00A363FB">
            <w:pPr>
              <w:pStyle w:val="a3"/>
              <w:numPr>
                <w:ilvl w:val="0"/>
                <w:numId w:val="1"/>
              </w:numPr>
              <w:spacing w:after="60" w:line="276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Zerto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Virtual Replication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Zpack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15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Vms</w:t>
            </w:r>
            <w:proofErr w:type="spellEnd"/>
          </w:p>
          <w:p w:rsidR="00312777" w:rsidRDefault="00312777" w:rsidP="00A363FB">
            <w:pPr>
              <w:pStyle w:val="a3"/>
              <w:numPr>
                <w:ilvl w:val="0"/>
                <w:numId w:val="1"/>
              </w:numPr>
              <w:spacing w:after="60" w:line="276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Zerto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Premium Maintenance and Support for 3 years</w:t>
            </w:r>
          </w:p>
          <w:p w:rsidR="00312777" w:rsidRDefault="00312777">
            <w:pPr>
              <w:spacing w:after="60"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Возможности </w:t>
            </w:r>
            <w:proofErr w:type="gramStart"/>
            <w:r>
              <w:rPr>
                <w:rFonts w:ascii="Arial Narrow" w:hAnsi="Arial Narrow"/>
                <w:b/>
                <w:sz w:val="18"/>
                <w:szCs w:val="18"/>
              </w:rPr>
              <w:t>ПО</w:t>
            </w:r>
            <w:proofErr w:type="gramEnd"/>
            <w:r>
              <w:rPr>
                <w:rFonts w:ascii="Arial Narrow" w:hAnsi="Arial Narrow"/>
                <w:b/>
                <w:sz w:val="18"/>
                <w:szCs w:val="18"/>
              </w:rPr>
              <w:t>:</w:t>
            </w:r>
          </w:p>
          <w:p w:rsidR="00312777" w:rsidRDefault="00312777" w:rsidP="00A363FB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репликации и восстановления корпоративных приложений независимо от аппаратной инфраструктуры.</w:t>
            </w:r>
          </w:p>
          <w:p w:rsidR="00312777" w:rsidRDefault="00312777" w:rsidP="00A363FB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Возможность выполнения репликации на уровне любого виртуального объекта, будь то одиночная виртуальная машина, группа виртуальных машин или приложение (например,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VMware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VApp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). </w:t>
            </w:r>
          </w:p>
          <w:p w:rsidR="00312777" w:rsidRDefault="00312777" w:rsidP="00A363FB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Непрерывная репликация блоков на основе гипервизора. </w:t>
            </w:r>
          </w:p>
          <w:p w:rsidR="00312777" w:rsidRDefault="00312777" w:rsidP="00A363FB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Отсутствие мгновенных снимков, гостевых агентов и дополнительных издержек, связанных с производственной системой хранения или защищенной виртуальной машиной. </w:t>
            </w:r>
          </w:p>
          <w:p w:rsidR="00312777" w:rsidRDefault="00312777" w:rsidP="00A363FB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Функция теста аварийного переключения. </w:t>
            </w:r>
          </w:p>
          <w:p w:rsidR="00312777" w:rsidRDefault="00312777" w:rsidP="00A363FB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Автоматическое  получение значения  для допустимых точек восстановления (RPO) и  для допустимого времени восстановления (RTO). </w:t>
            </w:r>
          </w:p>
          <w:p w:rsidR="00312777" w:rsidRDefault="00312777" w:rsidP="00A363FB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Встроенная функция переноса  без потери данных. </w:t>
            </w:r>
          </w:p>
          <w:p w:rsidR="00312777" w:rsidRDefault="00312777" w:rsidP="00A363FB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Встроенная автоматизация задач обработки отказов, тестирования и восстановления. </w:t>
            </w:r>
          </w:p>
          <w:p w:rsidR="00312777" w:rsidRDefault="00312777" w:rsidP="00A363FB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Встроенная возможность создания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бэкапов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на уровне ВМ.</w:t>
            </w:r>
          </w:p>
        </w:tc>
      </w:tr>
    </w:tbl>
    <w:p w:rsidR="00AE6B28" w:rsidRDefault="00AE6B28">
      <w:bookmarkStart w:id="0" w:name="_GoBack"/>
      <w:bookmarkEnd w:id="0"/>
    </w:p>
    <w:sectPr w:rsidR="00AE6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203A4"/>
    <w:multiLevelType w:val="hybridMultilevel"/>
    <w:tmpl w:val="4BC40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52B5D"/>
    <w:multiLevelType w:val="hybridMultilevel"/>
    <w:tmpl w:val="1AAEEC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883"/>
    <w:rsid w:val="002D4883"/>
    <w:rsid w:val="00312777"/>
    <w:rsid w:val="00A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77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77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5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 Алниязов</dc:creator>
  <cp:keywords/>
  <dc:description/>
  <cp:lastModifiedBy>Мурат Алниязов</cp:lastModifiedBy>
  <cp:revision>3</cp:revision>
  <dcterms:created xsi:type="dcterms:W3CDTF">2018-05-21T09:21:00Z</dcterms:created>
  <dcterms:modified xsi:type="dcterms:W3CDTF">2018-05-21T09:21:00Z</dcterms:modified>
</cp:coreProperties>
</file>