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6030"/>
      </w:tblGrid>
      <w:tr w:rsidR="00F459E3" w:rsidRPr="007A5151" w:rsidTr="009D12D2">
        <w:tc>
          <w:tcPr>
            <w:tcW w:w="9085" w:type="dxa"/>
            <w:gridSpan w:val="2"/>
            <w:shd w:val="clear" w:color="auto" w:fill="BFBFBF"/>
            <w:hideMark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bCs/>
                <w:sz w:val="18"/>
                <w:szCs w:val="18"/>
              </w:rPr>
              <w:t>Основные характеристики</w:t>
            </w:r>
          </w:p>
        </w:tc>
      </w:tr>
      <w:tr w:rsidR="00F9620C" w:rsidRPr="007A5151" w:rsidTr="00F9620C">
        <w:trPr>
          <w:trHeight w:val="110"/>
        </w:trPr>
        <w:tc>
          <w:tcPr>
            <w:tcW w:w="3055" w:type="dxa"/>
            <w:shd w:val="clear" w:color="auto" w:fill="auto"/>
            <w:hideMark/>
          </w:tcPr>
          <w:p w:rsidR="00F9620C" w:rsidRPr="007A5151" w:rsidRDefault="00F9620C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Тип изделия</w:t>
            </w:r>
          </w:p>
        </w:tc>
        <w:tc>
          <w:tcPr>
            <w:tcW w:w="6030" w:type="dxa"/>
            <w:shd w:val="clear" w:color="auto" w:fill="auto"/>
            <w:hideMark/>
          </w:tcPr>
          <w:p w:rsidR="00F9620C" w:rsidRPr="007A5151" w:rsidRDefault="00F9620C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Коммутатор управляемый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7A5151">
              <w:rPr>
                <w:rFonts w:ascii="Arial" w:hAnsi="Arial" w:cs="Arial"/>
                <w:sz w:val="18"/>
                <w:szCs w:val="18"/>
              </w:rPr>
              <w:t>2 уровня и выше</w:t>
            </w:r>
          </w:p>
        </w:tc>
      </w:tr>
      <w:tr w:rsidR="00C56262" w:rsidRPr="007A5151" w:rsidTr="00C56262">
        <w:trPr>
          <w:trHeight w:val="165"/>
        </w:trPr>
        <w:tc>
          <w:tcPr>
            <w:tcW w:w="3055" w:type="dxa"/>
            <w:shd w:val="clear" w:color="auto" w:fill="auto"/>
          </w:tcPr>
          <w:p w:rsidR="00C56262" w:rsidRPr="007A5151" w:rsidRDefault="00C5626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6030" w:type="dxa"/>
            <w:shd w:val="clear" w:color="auto" w:fill="auto"/>
          </w:tcPr>
          <w:p w:rsidR="00C56262" w:rsidRPr="007A5151" w:rsidRDefault="00C56262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комплекта</w:t>
            </w:r>
          </w:p>
        </w:tc>
      </w:tr>
      <w:tr w:rsidR="00C56262" w:rsidRPr="007A5151" w:rsidTr="00AA23CE">
        <w:trPr>
          <w:trHeight w:val="165"/>
        </w:trPr>
        <w:tc>
          <w:tcPr>
            <w:tcW w:w="3055" w:type="dxa"/>
            <w:shd w:val="clear" w:color="auto" w:fill="auto"/>
          </w:tcPr>
          <w:p w:rsidR="00C56262" w:rsidRDefault="00C5626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поставки</w:t>
            </w:r>
          </w:p>
        </w:tc>
        <w:tc>
          <w:tcPr>
            <w:tcW w:w="6030" w:type="dxa"/>
            <w:shd w:val="clear" w:color="auto" w:fill="auto"/>
          </w:tcPr>
          <w:p w:rsidR="00C56262" w:rsidRDefault="00C56262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календарных дней с даты подписания договора</w:t>
            </w:r>
            <w:bookmarkStart w:id="0" w:name="_GoBack"/>
            <w:bookmarkEnd w:id="0"/>
          </w:p>
        </w:tc>
      </w:tr>
      <w:tr w:rsidR="00F9620C" w:rsidRPr="007A5151" w:rsidTr="00AA23CE">
        <w:trPr>
          <w:trHeight w:val="110"/>
        </w:trPr>
        <w:tc>
          <w:tcPr>
            <w:tcW w:w="3055" w:type="dxa"/>
            <w:shd w:val="clear" w:color="auto" w:fill="auto"/>
          </w:tcPr>
          <w:p w:rsidR="00F9620C" w:rsidRPr="007A5151" w:rsidRDefault="00F9620C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в тенге, без учета НДС</w:t>
            </w:r>
          </w:p>
        </w:tc>
        <w:tc>
          <w:tcPr>
            <w:tcW w:w="6030" w:type="dxa"/>
            <w:shd w:val="clear" w:color="auto" w:fill="auto"/>
          </w:tcPr>
          <w:p w:rsidR="00F9620C" w:rsidRPr="007A5151" w:rsidRDefault="00F9620C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2 800 000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Технология доступа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Ethernet</w:t>
            </w:r>
            <w:proofErr w:type="spellEnd"/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Количество LAN 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F459E3" w:rsidRDefault="00BE544A" w:rsidP="00F459E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180D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48</w:t>
            </w:r>
            <w:r w:rsidR="00F459E3" w:rsidRPr="00F459E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F459E3" w:rsidRPr="00F459E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шт</w:t>
            </w:r>
            <w:proofErr w:type="spellEnd"/>
          </w:p>
        </w:tc>
      </w:tr>
      <w:tr w:rsidR="00F459E3" w:rsidRPr="007A5151" w:rsidTr="00AA23CE">
        <w:tc>
          <w:tcPr>
            <w:tcW w:w="3055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Тип LAN портов</w:t>
            </w:r>
          </w:p>
        </w:tc>
        <w:tc>
          <w:tcPr>
            <w:tcW w:w="6030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10/100/1000 Base-TX (1000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мбит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Количество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uplink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</w:tr>
      <w:tr w:rsidR="00F459E3" w:rsidRPr="00C56262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Тип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uplink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10/100/1000 Base-TX (1000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мбит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) Combo SFP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Наличие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PoE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Наличие SFP (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mini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GBIC)</w:t>
            </w:r>
          </w:p>
        </w:tc>
        <w:tc>
          <w:tcPr>
            <w:tcW w:w="6030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Switching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bandwidth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216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Gbps</w:t>
            </w:r>
            <w:proofErr w:type="spellEnd"/>
            <w:r w:rsidR="00180D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или более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Forwarding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mpps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107.1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mpps</w:t>
            </w:r>
            <w:proofErr w:type="spellEnd"/>
            <w:r w:rsidR="00BE54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F74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или более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Размер таблицы MAC-адресов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8000</w:t>
            </w:r>
          </w:p>
        </w:tc>
      </w:tr>
      <w:tr w:rsidR="007F7421" w:rsidRPr="007A5151" w:rsidTr="00AA23CE">
        <w:tc>
          <w:tcPr>
            <w:tcW w:w="3055" w:type="dxa"/>
            <w:shd w:val="clear" w:color="auto" w:fill="auto"/>
          </w:tcPr>
          <w:p w:rsidR="007F742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Максимальное количество VLAN</w:t>
            </w:r>
          </w:p>
        </w:tc>
        <w:tc>
          <w:tcPr>
            <w:tcW w:w="6030" w:type="dxa"/>
            <w:shd w:val="clear" w:color="auto" w:fill="auto"/>
          </w:tcPr>
          <w:p w:rsidR="007F7421" w:rsidRPr="00851080" w:rsidRDefault="00BE544A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1023</w:t>
            </w:r>
          </w:p>
        </w:tc>
      </w:tr>
      <w:tr w:rsidR="00851080" w:rsidRPr="007A5151" w:rsidTr="00AA23CE">
        <w:tc>
          <w:tcPr>
            <w:tcW w:w="3055" w:type="dxa"/>
            <w:shd w:val="clear" w:color="auto" w:fill="auto"/>
          </w:tcPr>
          <w:p w:rsidR="00851080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Количество VLAN ID</w:t>
            </w:r>
          </w:p>
        </w:tc>
        <w:tc>
          <w:tcPr>
            <w:tcW w:w="6030" w:type="dxa"/>
            <w:shd w:val="clear" w:color="auto" w:fill="auto"/>
          </w:tcPr>
          <w:p w:rsidR="00851080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4096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Кол-во USB-портов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126FD5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F459E3"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 w:rsidR="00F459E3"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</w:tr>
      <w:tr w:rsidR="007F7421" w:rsidRPr="007A5151" w:rsidTr="00AA23CE">
        <w:tc>
          <w:tcPr>
            <w:tcW w:w="3055" w:type="dxa"/>
            <w:shd w:val="clear" w:color="auto" w:fill="auto"/>
          </w:tcPr>
          <w:p w:rsidR="007F7421" w:rsidRPr="007A515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IPv6</w:t>
            </w:r>
          </w:p>
        </w:tc>
        <w:tc>
          <w:tcPr>
            <w:tcW w:w="6030" w:type="dxa"/>
            <w:shd w:val="clear" w:color="auto" w:fill="auto"/>
          </w:tcPr>
          <w:p w:rsidR="007F7421" w:rsidRDefault="007F7421" w:rsidP="007F742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Auto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-MDI/MDI-X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IEEE 802.1d (Spanning Tree)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IEEE 802.1p (Priority tags)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IEEE 802.1q (VLAN)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IEEE 802.1s (Multiple Spanning Tree)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Консольный порт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Аппаратная составляющая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Объем оперативной памяти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851080">
            <w:pPr>
              <w:tabs>
                <w:tab w:val="left" w:pos="183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512</w:t>
            </w:r>
            <w:r w:rsidR="003868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МБ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Объем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Flash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памяти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8510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128</w:t>
            </w:r>
            <w:r w:rsidR="003868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МБ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  <w:shd w:val="clear" w:color="auto" w:fill="FFFFFF"/>
              </w:rPr>
              <w:t>Программная составляющая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Программная часть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Установленная на изделие с завода изготовителя. 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Выполненная в виде универсальной операционной системы, разработанная производителем устройства.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064105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Поддержка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VLAN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Управление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SNMP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tabs>
                <w:tab w:val="left" w:pos="87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AA23CE">
        <w:trPr>
          <w:trHeight w:val="227"/>
        </w:trPr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IGMP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Multicast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Консольный порт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6DCD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</w:t>
            </w:r>
            <w:proofErr w:type="spellStart"/>
            <w:r w:rsidRPr="007A6DC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Telnet</w:t>
            </w:r>
            <w:proofErr w:type="spellEnd"/>
            <w:r w:rsidR="00DE390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SS</w:t>
            </w:r>
            <w:r w:rsidR="00DE3909" w:rsidRPr="00DE390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5F5F5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  <w:highlight w:val="lightGray"/>
                <w:shd w:val="clear" w:color="auto" w:fill="F5F5F5"/>
              </w:rPr>
              <w:lastRenderedPageBreak/>
              <w:t>Тип электропитания питания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7A5151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  <w:t>Возможный тип питания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АС, встроенный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Габариты, параметры размещения и эксплуатации изделия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Форм фактор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Внешний, для крепления в стойку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Высота в юнитах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(RU)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126FD5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</w:t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>1</w:t>
            </w:r>
            <w:r w:rsidR="00F459E3" w:rsidRPr="007A5151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Габариты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7F7421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7421">
              <w:rPr>
                <w:rFonts w:ascii="Arial" w:hAnsi="Arial" w:cs="Arial"/>
                <w:sz w:val="18"/>
                <w:szCs w:val="18"/>
              </w:rPr>
              <w:t>445 x 44 x 236 мм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Соответствие нормативным требованиям</w:t>
            </w:r>
          </w:p>
        </w:tc>
      </w:tr>
      <w:tr w:rsidR="00F459E3" w:rsidRPr="00C56262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Соответствие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RFC</w:t>
            </w:r>
          </w:p>
        </w:tc>
        <w:tc>
          <w:tcPr>
            <w:tcW w:w="6030" w:type="dxa"/>
            <w:shd w:val="clear" w:color="auto" w:fill="auto"/>
          </w:tcPr>
          <w:p w:rsidR="00F459E3" w:rsidRPr="00126FD5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768 - UDP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783 - TFTP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791 - IP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792 - ICMP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793 - TCP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826 - ARP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854 - Telnet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951 - Bootstrap Protocol (BOOTP)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959 - FTP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1112 - IP Multicast and IGMP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1157 - SNMP v1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1166 - IP Addresses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1256 - Internet Control Message Protocol (ICMP) Router Discovery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1305 - NTP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1492 - TACACS+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1493 - Bridge MIB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1542 - BOOTP extensions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RFC 1643 - Eth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ernet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Interface MIB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1757 - RMON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1901 - SNMP v2C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1902-1907 - SNMP v2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1981 - Maximum Transmission Unit (MTU) Path Discovery IPv6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FRC 2068 - HTTP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2131 - DHCP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2138 - RADIUS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2233 - IF MIB v3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RFC 2373 - IPv6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Aggregatable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Addrs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2460 - IPv6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2461 - IPv6 Neighbor Discovery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RFC 2462 - IPv6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Autoconfiguration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2463 - ICMP IPv6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2474 - Differentiated Services (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DiffServ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) Precedence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2597 - Assured Forwarding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2598 - Expedited Forwarding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2571 - SNMP Management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3046 - DHCP Relay Agent Information Option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3376 - IGMP v3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3580 - 802.1X RADIUS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﻿</w:t>
            </w:r>
          </w:p>
        </w:tc>
      </w:tr>
      <w:tr w:rsidR="00F459E3" w:rsidRPr="00C56262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Стандарты</w:t>
            </w:r>
          </w:p>
        </w:tc>
        <w:tc>
          <w:tcPr>
            <w:tcW w:w="6030" w:type="dxa"/>
            <w:shd w:val="clear" w:color="auto" w:fill="auto"/>
          </w:tcPr>
          <w:p w:rsidR="00F459E3" w:rsidRPr="00851080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802.1D Spanning Tree Protocol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IEEE 802.1p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CoS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Prioritization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802.1Q VLAN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802.1w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802.1X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802.1ab (LLDP)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802.3ad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802.3af and IEEE 802.3at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IEEE 802.3ah (100BASE-X single/multimode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fiber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only)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802.3x full duplex on 10BASE-T, 100BASE-TX, and 1000BASE-T ports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 10BASE-T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802.3u 100BASE-TX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802.3ab 1000BASE-T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802.3z 1000BASE-X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RMON I and II standards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lastRenderedPageBreak/>
              <w:t>SNMP v1, v2c, and v3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802.3az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802.3ae 10Gigabit Ethernet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802.1ax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lastRenderedPageBreak/>
              <w:t>Окружающая среда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Правила ограничения содержания вредных веществ (ROHS) 5</w:t>
            </w:r>
          </w:p>
        </w:tc>
      </w:tr>
      <w:tr w:rsidR="00F459E3" w:rsidRPr="00C56262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Телекоммуникации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Код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 xml:space="preserve"> Common Language Equipment Identifier (CLEI)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bCs/>
                <w:sz w:val="18"/>
                <w:szCs w:val="18"/>
              </w:rPr>
              <w:t>Питание и напряжение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Напряжение 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Автоматический выбор диапазона от 100 до 240 В переменного тока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Частота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50-60</w:t>
            </w:r>
            <w:r w:rsidR="007F775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Гц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Номинальная мощность 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0,09</w:t>
            </w:r>
            <w:r w:rsidR="007F775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кВа</w:t>
            </w:r>
            <w:proofErr w:type="spellEnd"/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Входные напряжения постоянного тока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 В, 4 А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Пропускная способность  100%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Потребляемая мощность 40Вт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аксессуары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В комплекте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7A6D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Кабель питания</w:t>
            </w:r>
          </w:p>
          <w:p w:rsidR="00F459E3" w:rsidRPr="007A5151" w:rsidRDefault="00F459E3" w:rsidP="009D12D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Консольный кабель управления устройством</w:t>
            </w:r>
          </w:p>
          <w:p w:rsidR="00F459E3" w:rsidRPr="007A5151" w:rsidRDefault="00F459E3" w:rsidP="009D12D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Комплект документов</w:t>
            </w:r>
          </w:p>
          <w:p w:rsidR="00F459E3" w:rsidRPr="007A5151" w:rsidRDefault="00F459E3" w:rsidP="009D12D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Крепление для установки в стойку</w:t>
            </w:r>
          </w:p>
        </w:tc>
      </w:tr>
      <w:tr w:rsidR="00F459E3" w:rsidRPr="007F775A" w:rsidTr="009D12D2">
        <w:tc>
          <w:tcPr>
            <w:tcW w:w="9085" w:type="dxa"/>
            <w:gridSpan w:val="2"/>
            <w:shd w:val="clear" w:color="auto" w:fill="BFBFBF"/>
          </w:tcPr>
          <w:p w:rsidR="00F459E3" w:rsidRPr="007F775A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75A">
              <w:rPr>
                <w:rFonts w:ascii="Arial" w:hAnsi="Arial" w:cs="Arial"/>
                <w:b/>
                <w:sz w:val="18"/>
                <w:szCs w:val="18"/>
              </w:rPr>
              <w:t>Дополнительно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Желательно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На передней панели должны </w:t>
            </w:r>
            <w:r w:rsidR="00DE3909" w:rsidRPr="007A5151">
              <w:rPr>
                <w:rFonts w:ascii="Arial" w:hAnsi="Arial" w:cs="Arial"/>
                <w:sz w:val="18"/>
                <w:szCs w:val="18"/>
              </w:rPr>
              <w:t>находиться</w:t>
            </w:r>
            <w:r w:rsidRPr="007A515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="00851080" w:rsidRPr="00851080">
              <w:rPr>
                <w:rFonts w:ascii="Arial" w:hAnsi="Arial" w:cs="Arial"/>
                <w:sz w:val="18"/>
                <w:szCs w:val="18"/>
              </w:rPr>
              <w:t xml:space="preserve">48 </w:t>
            </w:r>
            <w:r w:rsidRPr="007A5151">
              <w:rPr>
                <w:rFonts w:ascii="Arial" w:hAnsi="Arial" w:cs="Arial"/>
                <w:sz w:val="18"/>
                <w:szCs w:val="18"/>
              </w:rPr>
              <w:t>порт</w:t>
            </w:r>
            <w:r w:rsidR="00F23ED7">
              <w:rPr>
                <w:rFonts w:ascii="Arial" w:hAnsi="Arial" w:cs="Arial"/>
                <w:sz w:val="18"/>
                <w:szCs w:val="18"/>
              </w:rPr>
              <w:t>ов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Gigabit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Ethernet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10/100/1000 с соответствующей индикацией состояния порта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4 разъёма под </w:t>
            </w:r>
            <w:proofErr w:type="spellStart"/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UpLink</w:t>
            </w:r>
            <w:proofErr w:type="spellEnd"/>
            <w:r w:rsidRPr="007A5151">
              <w:rPr>
                <w:rFonts w:ascii="Arial" w:hAnsi="Arial" w:cs="Arial"/>
                <w:sz w:val="18"/>
                <w:szCs w:val="18"/>
              </w:rPr>
              <w:t xml:space="preserve"> порты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Консольный порт (допускается размещение на задней панели)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Наличие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USB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mini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USB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порта (либо обоих одновременно) </w:t>
            </w:r>
          </w:p>
          <w:p w:rsidR="00F459E3" w:rsidRPr="007A5151" w:rsidRDefault="00F23ED7" w:rsidP="00DE3909">
            <w:pPr>
              <w:spacing w:before="60" w:after="60"/>
              <w:ind w:left="288" w:hanging="2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>По левому краю лицевой панели, должен находиться логотип компании разработчика устройства, под логотипом – индикация состояния устройства. Ниже - кнопка переключения режимов индикации состояния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В правой верхн</w:t>
            </w:r>
            <w:r w:rsidR="00AA23CE">
              <w:rPr>
                <w:rFonts w:ascii="Arial" w:hAnsi="Arial" w:cs="Arial"/>
                <w:sz w:val="18"/>
                <w:szCs w:val="18"/>
              </w:rPr>
              <w:t>ей части лицевой панели – должны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находиться наименование разработчика и номер серии.</w:t>
            </w:r>
            <w:r w:rsidR="00210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</w:rPr>
              <w:t>Наименование разработчика и номер серии, должны быть белого цвета.</w:t>
            </w:r>
          </w:p>
          <w:p w:rsidR="00F459E3" w:rsidRPr="007A5151" w:rsidRDefault="00F23ED7" w:rsidP="00DE3909">
            <w:pPr>
              <w:spacing w:before="60" w:after="60"/>
              <w:ind w:left="288" w:hanging="2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>Цвет самого устройства должен быть выполнен в тёмных тонах, допускается присутствие жёлтого и светло-синего цветов в отделке лицевой панели изделия.</w:t>
            </w:r>
          </w:p>
          <w:p w:rsidR="00F459E3" w:rsidRPr="007A5151" w:rsidRDefault="00F23ED7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задней панели должны</w:t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 xml:space="preserve"> находиться: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E3909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Разъём кабеля питания устройства</w:t>
            </w:r>
            <w:r w:rsidR="00F23ED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E3909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Отверстие для отвода горячего воздуха</w:t>
            </w:r>
            <w:r w:rsidR="00F23ED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E3909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Допускается наличие дополнительных слотов модулей расширения.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Обязательно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Метал кейса должен быть прочным (не гнется).</w:t>
            </w:r>
          </w:p>
          <w:p w:rsidR="00F459E3" w:rsidRPr="007A5151" w:rsidRDefault="00F459E3" w:rsidP="00F23ED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Характеристики предлагаемого поставщиком системного блока должны </w:t>
            </w:r>
            <w:r w:rsidRPr="007A5151">
              <w:rPr>
                <w:rFonts w:ascii="Arial" w:hAnsi="Arial" w:cs="Arial"/>
                <w:sz w:val="18"/>
                <w:szCs w:val="18"/>
                <w:u w:val="single"/>
              </w:rPr>
              <w:t>точно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совпадать с заявленными характеристиками или быть выше заявленных. 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Требования к поставщику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Наличие авторизованных сервисных центров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Наличие всех необходимых лицензий и сертификатов на продажу данного рода оборудования</w:t>
            </w:r>
            <w:r w:rsidR="00F23ED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56262" w:rsidRPr="007A5151" w:rsidRDefault="00F459E3" w:rsidP="0028781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Наличие квалифицированного персонала</w:t>
            </w:r>
            <w:r w:rsidR="00F23E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B0011" w:rsidRDefault="00AB0011" w:rsidP="00F9620C">
      <w:pPr>
        <w:pStyle w:val="Style35"/>
        <w:pageBreakBefore/>
        <w:widowControl/>
        <w:spacing w:after="120" w:line="240" w:lineRule="auto"/>
        <w:jc w:val="left"/>
        <w:rPr>
          <w:rFonts w:ascii="Arial" w:hAnsi="Arial" w:cs="Arial"/>
          <w:sz w:val="20"/>
          <w:szCs w:val="20"/>
        </w:rPr>
      </w:pPr>
    </w:p>
    <w:sectPr w:rsidR="00AB0011" w:rsidSect="00D327EB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0F" w:rsidRDefault="00E72F0F">
      <w:r>
        <w:separator/>
      </w:r>
    </w:p>
  </w:endnote>
  <w:endnote w:type="continuationSeparator" w:id="0">
    <w:p w:rsidR="00E72F0F" w:rsidRDefault="00E7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C56262">
      <w:rPr>
        <w:rFonts w:ascii="Arial" w:hAnsi="Arial" w:cs="Arial"/>
        <w:b/>
        <w:noProof/>
        <w:color w:val="808080"/>
      </w:rPr>
      <w:t>3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0F" w:rsidRDefault="00E72F0F">
      <w:r>
        <w:separator/>
      </w:r>
    </w:p>
  </w:footnote>
  <w:footnote w:type="continuationSeparator" w:id="0">
    <w:p w:rsidR="00E72F0F" w:rsidRDefault="00E7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717CA"/>
    <w:multiLevelType w:val="hybridMultilevel"/>
    <w:tmpl w:val="741A9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19DD"/>
    <w:multiLevelType w:val="hybridMultilevel"/>
    <w:tmpl w:val="AE4C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B0285"/>
    <w:multiLevelType w:val="hybridMultilevel"/>
    <w:tmpl w:val="B5E49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351E1"/>
    <w:multiLevelType w:val="hybridMultilevel"/>
    <w:tmpl w:val="BCC6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902E4"/>
    <w:multiLevelType w:val="hybridMultilevel"/>
    <w:tmpl w:val="4B58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0061"/>
    <w:multiLevelType w:val="hybridMultilevel"/>
    <w:tmpl w:val="3AF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8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B6789"/>
    <w:multiLevelType w:val="hybridMultilevel"/>
    <w:tmpl w:val="9FDE8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31B5D"/>
    <w:multiLevelType w:val="hybridMultilevel"/>
    <w:tmpl w:val="0F40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5271"/>
    <w:multiLevelType w:val="hybridMultilevel"/>
    <w:tmpl w:val="A7DC2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21"/>
  </w:num>
  <w:num w:numId="7">
    <w:abstractNumId w:val="14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25"/>
  </w:num>
  <w:num w:numId="13">
    <w:abstractNumId w:val="3"/>
  </w:num>
  <w:num w:numId="14">
    <w:abstractNumId w:val="19"/>
  </w:num>
  <w:num w:numId="15">
    <w:abstractNumId w:val="8"/>
  </w:num>
  <w:num w:numId="16">
    <w:abstractNumId w:val="20"/>
  </w:num>
  <w:num w:numId="17">
    <w:abstractNumId w:val="10"/>
  </w:num>
  <w:num w:numId="18">
    <w:abstractNumId w:val="13"/>
  </w:num>
  <w:num w:numId="19">
    <w:abstractNumId w:val="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D02F1"/>
    <w:rsid w:val="000D107A"/>
    <w:rsid w:val="000D1F3E"/>
    <w:rsid w:val="000D240D"/>
    <w:rsid w:val="000D7158"/>
    <w:rsid w:val="000E2DD5"/>
    <w:rsid w:val="000E45D8"/>
    <w:rsid w:val="000E638A"/>
    <w:rsid w:val="000E6A0F"/>
    <w:rsid w:val="000F071C"/>
    <w:rsid w:val="000F23D2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6FD5"/>
    <w:rsid w:val="001275B5"/>
    <w:rsid w:val="00132070"/>
    <w:rsid w:val="00132C01"/>
    <w:rsid w:val="00133466"/>
    <w:rsid w:val="001341A0"/>
    <w:rsid w:val="001375AD"/>
    <w:rsid w:val="001401A8"/>
    <w:rsid w:val="00140CBB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396D"/>
    <w:rsid w:val="00176C2F"/>
    <w:rsid w:val="00177B46"/>
    <w:rsid w:val="001803DE"/>
    <w:rsid w:val="00180D85"/>
    <w:rsid w:val="0019100C"/>
    <w:rsid w:val="00192062"/>
    <w:rsid w:val="00192607"/>
    <w:rsid w:val="00195DD9"/>
    <w:rsid w:val="00196FEA"/>
    <w:rsid w:val="001A2D38"/>
    <w:rsid w:val="001A642F"/>
    <w:rsid w:val="001A77B9"/>
    <w:rsid w:val="001A7B55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4DAB"/>
    <w:rsid w:val="0020556B"/>
    <w:rsid w:val="00206D41"/>
    <w:rsid w:val="00210C48"/>
    <w:rsid w:val="00211174"/>
    <w:rsid w:val="00215BF4"/>
    <w:rsid w:val="00217C22"/>
    <w:rsid w:val="0022176B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12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83F"/>
    <w:rsid w:val="00386FB8"/>
    <w:rsid w:val="003923D7"/>
    <w:rsid w:val="00395C28"/>
    <w:rsid w:val="00395D80"/>
    <w:rsid w:val="003A53CB"/>
    <w:rsid w:val="003A705F"/>
    <w:rsid w:val="003B0463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2B20"/>
    <w:rsid w:val="004350DA"/>
    <w:rsid w:val="004418DB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97528"/>
    <w:rsid w:val="004A134E"/>
    <w:rsid w:val="004A1357"/>
    <w:rsid w:val="004A13D5"/>
    <w:rsid w:val="004A1A76"/>
    <w:rsid w:val="004A3D8A"/>
    <w:rsid w:val="004A3FC6"/>
    <w:rsid w:val="004A4650"/>
    <w:rsid w:val="004A7EEA"/>
    <w:rsid w:val="004B1505"/>
    <w:rsid w:val="004B1FED"/>
    <w:rsid w:val="004B5EED"/>
    <w:rsid w:val="004B7113"/>
    <w:rsid w:val="004C0466"/>
    <w:rsid w:val="004C16B1"/>
    <w:rsid w:val="004D07BF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17C6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49B4"/>
    <w:rsid w:val="005560D7"/>
    <w:rsid w:val="00556246"/>
    <w:rsid w:val="00560168"/>
    <w:rsid w:val="00560B6A"/>
    <w:rsid w:val="00562609"/>
    <w:rsid w:val="005633A4"/>
    <w:rsid w:val="005671D8"/>
    <w:rsid w:val="00572120"/>
    <w:rsid w:val="005732AA"/>
    <w:rsid w:val="00574020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7405"/>
    <w:rsid w:val="006057E3"/>
    <w:rsid w:val="006070BF"/>
    <w:rsid w:val="00613FA3"/>
    <w:rsid w:val="00614EC9"/>
    <w:rsid w:val="00615120"/>
    <w:rsid w:val="006156B7"/>
    <w:rsid w:val="00624427"/>
    <w:rsid w:val="00627457"/>
    <w:rsid w:val="00632C49"/>
    <w:rsid w:val="00632CD0"/>
    <w:rsid w:val="006339F0"/>
    <w:rsid w:val="006351D6"/>
    <w:rsid w:val="00635CE1"/>
    <w:rsid w:val="0063720E"/>
    <w:rsid w:val="00637CC1"/>
    <w:rsid w:val="00637FEE"/>
    <w:rsid w:val="006404E6"/>
    <w:rsid w:val="00640B85"/>
    <w:rsid w:val="006420AE"/>
    <w:rsid w:val="0064722E"/>
    <w:rsid w:val="00656C59"/>
    <w:rsid w:val="006603BB"/>
    <w:rsid w:val="00664B26"/>
    <w:rsid w:val="006729DB"/>
    <w:rsid w:val="00677D66"/>
    <w:rsid w:val="00680DE1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2DF7"/>
    <w:rsid w:val="007A2796"/>
    <w:rsid w:val="007A6DCD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0ABD"/>
    <w:rsid w:val="007F4093"/>
    <w:rsid w:val="007F7421"/>
    <w:rsid w:val="007F775A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3D05"/>
    <w:rsid w:val="00851080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9552B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1C61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07D9"/>
    <w:rsid w:val="00A37846"/>
    <w:rsid w:val="00A434B7"/>
    <w:rsid w:val="00A46651"/>
    <w:rsid w:val="00A507E8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03E9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3CE"/>
    <w:rsid w:val="00AA25B2"/>
    <w:rsid w:val="00AA403A"/>
    <w:rsid w:val="00AB0011"/>
    <w:rsid w:val="00AB09C6"/>
    <w:rsid w:val="00AB6400"/>
    <w:rsid w:val="00AC056E"/>
    <w:rsid w:val="00AC1921"/>
    <w:rsid w:val="00AC2753"/>
    <w:rsid w:val="00AC31D1"/>
    <w:rsid w:val="00AC3360"/>
    <w:rsid w:val="00AD04D8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1A99"/>
    <w:rsid w:val="00B2297F"/>
    <w:rsid w:val="00B23E70"/>
    <w:rsid w:val="00B26705"/>
    <w:rsid w:val="00B27E29"/>
    <w:rsid w:val="00B32CAA"/>
    <w:rsid w:val="00B345EB"/>
    <w:rsid w:val="00B43552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0CF1"/>
    <w:rsid w:val="00BB7184"/>
    <w:rsid w:val="00BC0CA4"/>
    <w:rsid w:val="00BC223D"/>
    <w:rsid w:val="00BC2C77"/>
    <w:rsid w:val="00BD0E6D"/>
    <w:rsid w:val="00BD418A"/>
    <w:rsid w:val="00BD4648"/>
    <w:rsid w:val="00BD738B"/>
    <w:rsid w:val="00BE544A"/>
    <w:rsid w:val="00BF2A9E"/>
    <w:rsid w:val="00BF7078"/>
    <w:rsid w:val="00C13500"/>
    <w:rsid w:val="00C20E66"/>
    <w:rsid w:val="00C2251D"/>
    <w:rsid w:val="00C225F4"/>
    <w:rsid w:val="00C25890"/>
    <w:rsid w:val="00C25C10"/>
    <w:rsid w:val="00C2788D"/>
    <w:rsid w:val="00C3404D"/>
    <w:rsid w:val="00C34750"/>
    <w:rsid w:val="00C34D5D"/>
    <w:rsid w:val="00C40038"/>
    <w:rsid w:val="00C42122"/>
    <w:rsid w:val="00C508E9"/>
    <w:rsid w:val="00C5235E"/>
    <w:rsid w:val="00C56262"/>
    <w:rsid w:val="00C60394"/>
    <w:rsid w:val="00C62700"/>
    <w:rsid w:val="00C64813"/>
    <w:rsid w:val="00C65562"/>
    <w:rsid w:val="00C70CCA"/>
    <w:rsid w:val="00C722D8"/>
    <w:rsid w:val="00C72721"/>
    <w:rsid w:val="00C77503"/>
    <w:rsid w:val="00C779CF"/>
    <w:rsid w:val="00C827A3"/>
    <w:rsid w:val="00C8559D"/>
    <w:rsid w:val="00C90F7B"/>
    <w:rsid w:val="00C97FF8"/>
    <w:rsid w:val="00CA0649"/>
    <w:rsid w:val="00CA3EC5"/>
    <w:rsid w:val="00CB0609"/>
    <w:rsid w:val="00CB2E7C"/>
    <w:rsid w:val="00CB5554"/>
    <w:rsid w:val="00CC14D3"/>
    <w:rsid w:val="00CC1B06"/>
    <w:rsid w:val="00CC300A"/>
    <w:rsid w:val="00CC5C9E"/>
    <w:rsid w:val="00CD1F16"/>
    <w:rsid w:val="00CD23C6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7EB"/>
    <w:rsid w:val="00D35AA9"/>
    <w:rsid w:val="00D364B1"/>
    <w:rsid w:val="00D50480"/>
    <w:rsid w:val="00D6047A"/>
    <w:rsid w:val="00D65AC3"/>
    <w:rsid w:val="00D6713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909"/>
    <w:rsid w:val="00DE3F31"/>
    <w:rsid w:val="00DE4144"/>
    <w:rsid w:val="00DE576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E98"/>
    <w:rsid w:val="00E464C1"/>
    <w:rsid w:val="00E475E4"/>
    <w:rsid w:val="00E47995"/>
    <w:rsid w:val="00E50F70"/>
    <w:rsid w:val="00E5678B"/>
    <w:rsid w:val="00E57C7D"/>
    <w:rsid w:val="00E6304D"/>
    <w:rsid w:val="00E652AD"/>
    <w:rsid w:val="00E72698"/>
    <w:rsid w:val="00E72C75"/>
    <w:rsid w:val="00E72F0F"/>
    <w:rsid w:val="00E82CAB"/>
    <w:rsid w:val="00E8359F"/>
    <w:rsid w:val="00E87CBE"/>
    <w:rsid w:val="00E90A72"/>
    <w:rsid w:val="00E92797"/>
    <w:rsid w:val="00E93C00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1D27"/>
    <w:rsid w:val="00EF34C2"/>
    <w:rsid w:val="00EF49B8"/>
    <w:rsid w:val="00EF5B0A"/>
    <w:rsid w:val="00F02DE7"/>
    <w:rsid w:val="00F0445A"/>
    <w:rsid w:val="00F051F2"/>
    <w:rsid w:val="00F07D42"/>
    <w:rsid w:val="00F23ED7"/>
    <w:rsid w:val="00F24692"/>
    <w:rsid w:val="00F31079"/>
    <w:rsid w:val="00F33ECF"/>
    <w:rsid w:val="00F36254"/>
    <w:rsid w:val="00F36365"/>
    <w:rsid w:val="00F3650E"/>
    <w:rsid w:val="00F36A36"/>
    <w:rsid w:val="00F36AAD"/>
    <w:rsid w:val="00F36C67"/>
    <w:rsid w:val="00F40605"/>
    <w:rsid w:val="00F459E3"/>
    <w:rsid w:val="00F50823"/>
    <w:rsid w:val="00F53B26"/>
    <w:rsid w:val="00F55A7D"/>
    <w:rsid w:val="00F6484B"/>
    <w:rsid w:val="00F6781B"/>
    <w:rsid w:val="00F72639"/>
    <w:rsid w:val="00F72EBB"/>
    <w:rsid w:val="00F743C3"/>
    <w:rsid w:val="00F762F9"/>
    <w:rsid w:val="00F84871"/>
    <w:rsid w:val="00F877E6"/>
    <w:rsid w:val="00F90F81"/>
    <w:rsid w:val="00F92AA0"/>
    <w:rsid w:val="00F9465B"/>
    <w:rsid w:val="00F9620C"/>
    <w:rsid w:val="00FB2882"/>
    <w:rsid w:val="00FB38B4"/>
    <w:rsid w:val="00FB5741"/>
    <w:rsid w:val="00FB5BE4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ABE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D47A-AB56-4956-97B7-BDCF3851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6</cp:revision>
  <cp:lastPrinted>2017-09-15T09:38:00Z</cp:lastPrinted>
  <dcterms:created xsi:type="dcterms:W3CDTF">2017-09-18T10:10:00Z</dcterms:created>
  <dcterms:modified xsi:type="dcterms:W3CDTF">2017-10-03T08:46:00Z</dcterms:modified>
</cp:coreProperties>
</file>