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53D" w14:textId="05889E15" w:rsidR="009274BF" w:rsidRPr="0048413B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sz w:val="20"/>
          <w:szCs w:val="20"/>
          <w:lang w:val="kk-KZ"/>
        </w:rPr>
        <w:t>Техникалық маманданым</w:t>
      </w:r>
      <w:r w:rsidR="00AE56F0" w:rsidRPr="0048413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(ерекшелік)</w:t>
      </w:r>
    </w:p>
    <w:p w14:paraId="5D2715E0" w14:textId="088B8594" w:rsidR="009C16EC" w:rsidRPr="0048413B" w:rsidRDefault="006A128B" w:rsidP="009C16EC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  </w:t>
      </w:r>
      <w:r w:rsidR="00557A11"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Сатып алудың атауы: </w:t>
      </w:r>
      <w:r w:rsidR="009C16EC" w:rsidRPr="0048413B"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  <w:t>Брандмауэр</w:t>
      </w:r>
      <w:r w:rsidR="009C16EC"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</w:t>
      </w:r>
    </w:p>
    <w:p w14:paraId="6222AA9D" w14:textId="05670B3F" w:rsidR="009C16EC" w:rsidRPr="0048413B" w:rsidRDefault="009C16EC" w:rsidP="009C16EC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>ЖАЛПЫ ЕРЕЖЕЛЕР:</w:t>
      </w:r>
    </w:p>
    <w:p w14:paraId="66F83D2C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Сатып алынатын жабдық – желіаралық экран</w:t>
      </w:r>
    </w:p>
    <w:p w14:paraId="5C4FAFA7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алынатын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саны: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экран 1 тип-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саны 4 дана,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экран 2 тип-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саны 2 дана.</w:t>
      </w:r>
    </w:p>
    <w:p w14:paraId="78127E5E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орны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: DDP Алматы қ.,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т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апсырыс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мекен-жайы</w:t>
      </w:r>
      <w:proofErr w:type="spellEnd"/>
    </w:p>
    <w:p w14:paraId="7886E125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: 1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8</w:t>
      </w:r>
      <w:r w:rsidRPr="0048413B">
        <w:rPr>
          <w:rFonts w:ascii="Times New Roman" w:hAnsi="Times New Roman" w:cs="Times New Roman"/>
          <w:sz w:val="20"/>
          <w:szCs w:val="20"/>
        </w:rPr>
        <w:t xml:space="preserve">0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күнтізбелік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күннен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аспайды</w:t>
      </w:r>
      <w:proofErr w:type="spellEnd"/>
    </w:p>
    <w:p w14:paraId="6978322A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кепілдіктің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қолданылу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: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1</w:t>
      </w:r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жылдан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кем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емес</w:t>
      </w:r>
      <w:proofErr w:type="spellEnd"/>
    </w:p>
    <w:p w14:paraId="43295A7C" w14:textId="77777777" w:rsidR="009C16EC" w:rsidRPr="0048413B" w:rsidRDefault="009C16EC" w:rsidP="009C16EC">
      <w:pPr>
        <w:pStyle w:val="af2"/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құрамындағы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жазылым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лицензияның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қолданылу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: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1</w:t>
      </w:r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жылдан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кем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емес</w:t>
      </w:r>
      <w:proofErr w:type="spellEnd"/>
    </w:p>
    <w:p w14:paraId="24813019" w14:textId="77777777" w:rsidR="009C16EC" w:rsidRPr="0048413B" w:rsidRDefault="009C16EC" w:rsidP="009C16EC">
      <w:pPr>
        <w:tabs>
          <w:tab w:val="left" w:pos="284"/>
        </w:tabs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B1EFBE3" w14:textId="77777777" w:rsidR="009C16EC" w:rsidRPr="0048413B" w:rsidRDefault="009C16EC" w:rsidP="009C16EC">
      <w:pPr>
        <w:pStyle w:val="af2"/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>Жабдықты жеткізуге талаптар</w:t>
      </w:r>
      <w:r w:rsidRPr="0048413B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3EB1EDE9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жабдықтарының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жиынтығы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қалпына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келтірілмеген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2022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жылдан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кешіктірілмей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өндірілген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4B00D132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кепілдіктің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қолданылу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басталған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сәттен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60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айды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құрауы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796644ED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жабдығын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8</w:t>
      </w:r>
      <w:r w:rsidRPr="0048413B">
        <w:rPr>
          <w:rFonts w:ascii="Times New Roman" w:hAnsi="Times New Roman" w:cs="Times New Roman"/>
          <w:sz w:val="20"/>
          <w:szCs w:val="20"/>
        </w:rPr>
        <w:t xml:space="preserve">0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күнтізбелік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күннен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аспауы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636F292A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Кепілдіктің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қолдаудың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деңгейін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міндеттемелерді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көрсете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ресми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хатымен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расталуға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3A8B0DD8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атауын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шыққан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елін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көрсете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конкурсқа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ұсынылатын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егжей-тегжейлі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конфигурациясын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моделін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әрбір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жинақтаушы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саны 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партт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-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н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өмірді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ұсыну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039EEC4B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Жиынтықтаушы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етуді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(БҚ)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құқығы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конкурстың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нөмірі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көрсетіле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конкурсты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ұйымдастырушының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атына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жіберілген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аумағындағы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ресми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өкілдіктің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СЗ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өндірушісінің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авторизациялық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хатымен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расталуға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02DB9E0A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қорытындылары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қосу-баптау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жүргізуге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E4AA03A" w14:textId="77777777" w:rsidR="009C16EC" w:rsidRPr="0048413B" w:rsidRDefault="009C16EC" w:rsidP="009C16EC">
      <w:pPr>
        <w:pStyle w:val="af2"/>
        <w:numPr>
          <w:ilvl w:val="0"/>
          <w:numId w:val="21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Жабдықты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енгізу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жөніндегі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сертификатталған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инженер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бағыты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сертификатталған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мамандар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орындауы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куәлік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/паспорт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түрінде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маманның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куәландыратын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құжатпен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нотариалды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куәландырылған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сертификатты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ұсыну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).</w:t>
      </w:r>
    </w:p>
    <w:p w14:paraId="4FF1AC8F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>Жабдықтардың техникалық талаптары</w:t>
      </w:r>
    </w:p>
    <w:p w14:paraId="0575D27A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i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i/>
          <w:sz w:val="20"/>
          <w:szCs w:val="20"/>
          <w:lang w:val="kk-KZ"/>
        </w:rPr>
        <w:t>Желіаралық экран түрі-1, қажетті саны - 4 дана</w:t>
      </w:r>
    </w:p>
    <w:p w14:paraId="141854B6" w14:textId="77777777" w:rsidR="009C16EC" w:rsidRPr="0048413B" w:rsidRDefault="009C16EC" w:rsidP="009C16EC">
      <w:pPr>
        <w:pStyle w:val="af4"/>
        <w:numPr>
          <w:ilvl w:val="0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kk-KZ"/>
        </w:rPr>
        <w:t>Өндірістілік п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араметр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kk-KZ"/>
        </w:rPr>
        <w:t>і</w:t>
      </w:r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:</w:t>
      </w:r>
    </w:p>
    <w:p w14:paraId="04767B0D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сәйкестендіруді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өндіруші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декларациялайтын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өткізу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қабілеті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4.4 Гбит/сек.;</w:t>
      </w:r>
    </w:p>
    <w:p w14:paraId="505B4649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атерлердің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функционалы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сәйкестендіруді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өндіруші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декларациялайтын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өткізу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қабілеттілігі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(IPS,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БҚ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Anti-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spyware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осалдықтарының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сигнатуралары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 -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2.4 Гбит/сек;</w:t>
      </w:r>
    </w:p>
    <w:p w14:paraId="58A450EF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Ө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ндіруші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жариялаған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VPN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өткізу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қабілеті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–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3 Гбит/сек;</w:t>
      </w:r>
    </w:p>
    <w:p w14:paraId="32C1C8AD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көрсетілетін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сессиялардың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саны-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400000</w:t>
      </w:r>
    </w:p>
    <w:p w14:paraId="4F3C653F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көрсетілетін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сессиялар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с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– 73000-нан кем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емес</w:t>
      </w:r>
      <w:proofErr w:type="spellEnd"/>
    </w:p>
    <w:p w14:paraId="5B04F7E7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IPsec Site to Site VPN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ең көп саны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–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>2800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кем емес</w:t>
      </w:r>
    </w:p>
    <w:p w14:paraId="68A746D6" w14:textId="77777777" w:rsidR="009C16EC" w:rsidRPr="0048413B" w:rsidRDefault="009C16EC" w:rsidP="009C16EC">
      <w:pPr>
        <w:pStyle w:val="af2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1.7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ең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көп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Remote Access VPN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клиенттердің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мезгілде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қосылу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</w:rPr>
        <w:t>саны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–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>1500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кем емес</w:t>
      </w:r>
    </w:p>
    <w:p w14:paraId="74556B7C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0C097BE5" w14:textId="77777777" w:rsidR="009C16EC" w:rsidRPr="0048413B" w:rsidRDefault="009C16EC" w:rsidP="009C16EC">
      <w:pPr>
        <w:pStyle w:val="af4"/>
        <w:numPr>
          <w:ilvl w:val="0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көрсетілетін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протоколдар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экранның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режимі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>:</w:t>
      </w:r>
    </w:p>
    <w:p w14:paraId="62E2BFCE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С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татикалық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BGP, OSPF, RIPv2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динамикалық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хаттамаларын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2FE523D8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коммутациялық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жабдықтың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SPAN-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порттарынан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"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айналы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"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тыңдау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режимдерінде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MAC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IP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мекенжайларын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өзгертпестен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мөлдір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коммутациялау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(Layer 2),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(Layer 3)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049CDF6D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2.3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көрсетілген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комбинацияда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шектеусіз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уақытта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істеуін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113416CB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lastRenderedPageBreak/>
        <w:t xml:space="preserve">IPv6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мен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сәйкестендіру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165B1415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multicast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қолдау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– PIM-SM, PIM-SSM, IGMP v1, v2, v3;</w:t>
      </w:r>
    </w:p>
    <w:p w14:paraId="3F1E3528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ұйымдастырылған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VLAN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арасындағы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04EA1CF9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NAT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адрестерін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DHCP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серверін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DHCP relay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трансляциялау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24661CFA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802.1 Q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фреймдерді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тегтеуді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4094 VLAN);</w:t>
      </w:r>
    </w:p>
    <w:p w14:paraId="7C727636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802.3 ad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біріктіруді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);</w:t>
      </w:r>
    </w:p>
    <w:p w14:paraId="4E2DFC30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Ү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лкен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пакеттерді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(Jumbo frames);</w:t>
      </w:r>
    </w:p>
    <w:p w14:paraId="55309FF8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В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иртуалды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маршрутизаторларды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–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5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данадан кем емес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4575C177" w14:textId="77777777" w:rsidR="009C16EC" w:rsidRPr="0048413B" w:rsidRDefault="009C16EC" w:rsidP="009C16EC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аймақтарын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–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100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данадан кем емес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18BB9F0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851"/>
        </w:tabs>
        <w:ind w:left="-142"/>
        <w:jc w:val="both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14:paraId="7868FF81" w14:textId="77777777" w:rsidR="009C16EC" w:rsidRPr="0048413B" w:rsidRDefault="009C16EC" w:rsidP="009C16EC">
      <w:pPr>
        <w:pStyle w:val="af4"/>
        <w:numPr>
          <w:ilvl w:val="0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экранның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интерфейстеріне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қойылатын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талаптар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:</w:t>
      </w:r>
    </w:p>
    <w:p w14:paraId="6F1EF777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eading=h.gjdgxs" w:colFirst="0" w:colLast="0"/>
      <w:bookmarkEnd w:id="0"/>
      <w:r w:rsidRPr="0048413B">
        <w:rPr>
          <w:rFonts w:ascii="Times New Roman" w:hAnsi="Times New Roman" w:cs="Times New Roman"/>
          <w:sz w:val="20"/>
          <w:szCs w:val="20"/>
        </w:rPr>
        <w:t xml:space="preserve">3.1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қосқышы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10/100/1000 Мбит Ethernet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порттарының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– кем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дегенде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8 порт;</w:t>
      </w:r>
    </w:p>
    <w:p w14:paraId="120876F6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3.2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ағытпасы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бөлінген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out-of-band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10/100/1000 Мбит Ethernet – 1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порттан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кем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емес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69C8700A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3.3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micro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-USB –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ажыратқышы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консольдік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497F2412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3.4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Сыртқы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жинақтауыштарды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USB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type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қосқышының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болуы-кемінде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1;</w:t>
      </w:r>
    </w:p>
    <w:p w14:paraId="2D97AAB8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2E7D2911" w14:textId="77777777" w:rsidR="009C16EC" w:rsidRPr="0048413B" w:rsidRDefault="009C16EC" w:rsidP="009C16EC">
      <w:pPr>
        <w:tabs>
          <w:tab w:val="left" w:pos="284"/>
        </w:tabs>
        <w:jc w:val="both"/>
        <w:rPr>
          <w:rFonts w:ascii="Times New Roman" w:hAnsi="Times New Roman" w:cs="Times New Roman"/>
          <w:b/>
          <w:i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i/>
          <w:sz w:val="20"/>
          <w:szCs w:val="20"/>
          <w:lang w:val="kk-KZ"/>
        </w:rPr>
        <w:t>Желіаралық экран түрі-2, қажетті саны - 2 дана</w:t>
      </w:r>
    </w:p>
    <w:p w14:paraId="129D2AF3" w14:textId="77777777" w:rsidR="009C16EC" w:rsidRPr="0048413B" w:rsidRDefault="009C16EC" w:rsidP="009C16EC">
      <w:pPr>
        <w:pStyle w:val="af4"/>
        <w:numPr>
          <w:ilvl w:val="3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kk-KZ"/>
        </w:rPr>
        <w:t>Желіаралық экранның қажетті өнімділік параметрлері:</w:t>
      </w:r>
    </w:p>
    <w:p w14:paraId="3285617A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Қосымшалар мен пайдаланушыларды сәйкестендіруді қамтамасыз ете отырып, желіаралық экрандау режимінде әрбір құрылғының өндіруші декларациялайтын өткізу қабілеті-кемінде 2.2 Гбит/сек.;</w:t>
      </w:r>
    </w:p>
    <w:p w14:paraId="41F95DD0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Қатерлердің болуына трафикті тексеру функционалы іске қосылған қосымшалар мен пайдаланушыларды сәйкестендіруді қамтамасыз ете отырып, желіаралық экрандау режимінде өндіруші декларациялайтын құрылғының өткізу қабілеттілігі (IPS, зиянды БҚ және Anti-spyware осалдықтарының барлық сигнатуралары) - кемінде 1 Гбит/сек;</w:t>
      </w:r>
    </w:p>
    <w:p w14:paraId="1690BBE6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Өндіруші декларациялайтын өткізу қабілеті IPSec VPN – кемінде 1.7 Гбит/сек;</w:t>
      </w:r>
    </w:p>
    <w:p w14:paraId="49851708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Қолдау көрсетілетін қосымшалар деңгейіндегі сессиялардың ең көп саны – 200000 кем емес</w:t>
      </w:r>
    </w:p>
    <w:p w14:paraId="11D17BC1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Жаңа қолдау көрсетілетін қосымшалар деңгейіндегі сессиялар саны – 37000 кем емес</w:t>
      </w:r>
    </w:p>
    <w:p w14:paraId="2C855988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IPsec Site to Site VPN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ең көп саны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–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</w:rPr>
        <w:t>не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</w:rPr>
        <w:t>менее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2800</w:t>
      </w:r>
    </w:p>
    <w:p w14:paraId="12C875A6" w14:textId="77777777" w:rsidR="009C16EC" w:rsidRPr="0048413B" w:rsidRDefault="009C16EC" w:rsidP="009C16EC">
      <w:pPr>
        <w:pStyle w:val="af2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</w:tabs>
        <w:spacing w:after="0" w:line="240" w:lineRule="auto"/>
        <w:ind w:left="0" w:hanging="142"/>
        <w:contextualSpacing w:val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. 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Remote Access VPN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к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лиенттердің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мезгілде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қосылу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kk-KZ"/>
        </w:rPr>
        <w:t>ы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максималды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</w:rPr>
        <w:t>саны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48413B">
        <w:rPr>
          <w:rFonts w:ascii="Times New Roman" w:hAnsi="Times New Roman" w:cs="Times New Roman"/>
          <w:sz w:val="20"/>
          <w:szCs w:val="20"/>
        </w:rPr>
        <w:t>кем</w:t>
      </w: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дегенде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1000</w:t>
      </w:r>
    </w:p>
    <w:p w14:paraId="2F562078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6287A28" w14:textId="77777777" w:rsidR="009C16EC" w:rsidRPr="0048413B" w:rsidRDefault="009C16EC" w:rsidP="009C16EC">
      <w:pPr>
        <w:pStyle w:val="af4"/>
        <w:numPr>
          <w:ilvl w:val="3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kk-KZ"/>
        </w:rPr>
        <w:t>Желіаралық экранның жұмыс істеу режимдері мен қолдаушы хаттамасына қойылатын талаптар</w:t>
      </w:r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  <w:lang w:val="en-US"/>
        </w:rPr>
        <w:t>:</w:t>
      </w:r>
    </w:p>
    <w:p w14:paraId="29E30CDA" w14:textId="77777777" w:rsidR="009C16EC" w:rsidRPr="0048413B" w:rsidRDefault="009C16EC" w:rsidP="009C16EC">
      <w:pPr>
        <w:pStyle w:val="af2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С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татикалық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BGP, OSPF, RIPv2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динамикалық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хаттамаларын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0670C324" w14:textId="77777777" w:rsidR="009C16EC" w:rsidRPr="0048413B" w:rsidRDefault="009C16EC" w:rsidP="009C16EC">
      <w:pPr>
        <w:pStyle w:val="af2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коммутациялық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жабдықтың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SPAN-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порттарынан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"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айналы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"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тыңдау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режимдерінде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MAC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IP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мекенжайларын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өзгертпей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мөлдір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коммутациялау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(Layer 2),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маршруттау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(Layer 3)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;</w:t>
      </w:r>
    </w:p>
    <w:p w14:paraId="2EFAFB8B" w14:textId="77777777" w:rsidR="009C16EC" w:rsidRPr="0048413B" w:rsidRDefault="009C16EC" w:rsidP="009C16EC">
      <w:pPr>
        <w:pStyle w:val="af2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көрсетілген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режимдерде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комбинацияда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шектеусіз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уақытта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істеуін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6D90D790" w14:textId="77777777" w:rsidR="009C16EC" w:rsidRPr="0048413B" w:rsidRDefault="009C16EC" w:rsidP="009C16EC">
      <w:pPr>
        <w:pStyle w:val="af2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IPv6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мен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сәйкестендіру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68AAA7DF" w14:textId="77777777" w:rsidR="009C16EC" w:rsidRPr="0048413B" w:rsidRDefault="009C16EC" w:rsidP="009C16EC">
      <w:pPr>
        <w:pStyle w:val="af2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М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ulticast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қолдау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– PIM-SM, PIM-SSM, IGMP v1, v2, v3;</w:t>
      </w:r>
    </w:p>
    <w:p w14:paraId="75F6F9E3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2.6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ұйымдастырылған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VLAN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арасындағы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1EDD7E8A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2.7 Nat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адрестерін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DHCP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серверін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DHCP relay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трансляциялау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324C3E63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2.8 802.1 Q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фреймдерді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тегтеуді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4094 VLAN);</w:t>
      </w:r>
    </w:p>
    <w:p w14:paraId="32023608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2.9 802.3 ad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біріктіруді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(LACP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);</w:t>
      </w:r>
    </w:p>
    <w:p w14:paraId="19DF911F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2.10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үлкен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пакеттерді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(Jumbo frames);</w:t>
      </w:r>
    </w:p>
    <w:p w14:paraId="30CF1F4A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2.11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виртуалды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маршрутизаторларды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қолдау-кемінде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3 дана;</w:t>
      </w:r>
    </w:p>
    <w:p w14:paraId="14F0293C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2.12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аймақтарын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қолдау-кемінде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50 дана;</w:t>
      </w:r>
    </w:p>
    <w:p w14:paraId="5C6AA3FC" w14:textId="77777777" w:rsidR="009C16EC" w:rsidRPr="0048413B" w:rsidRDefault="009C16EC" w:rsidP="009C16EC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221D570" w14:textId="77777777" w:rsidR="009C16EC" w:rsidRPr="0048413B" w:rsidRDefault="009C16EC" w:rsidP="009C16EC">
      <w:pPr>
        <w:pStyle w:val="af4"/>
        <w:numPr>
          <w:ilvl w:val="3"/>
          <w:numId w:val="1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экранның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интерфейстеріне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қойылатын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талаптар</w:t>
      </w:r>
      <w:proofErr w:type="spellEnd"/>
      <w:r w:rsidRPr="0048413B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:</w:t>
      </w:r>
    </w:p>
    <w:p w14:paraId="6705E9D3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3.1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қосқышы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10/100/1000 Мбит Ethernet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порттарының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8 порт;</w:t>
      </w:r>
    </w:p>
    <w:p w14:paraId="68E83013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lastRenderedPageBreak/>
        <w:t xml:space="preserve">3.2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ағытпасы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бөлінген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out-of-band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) 10/100/1000 Мбит Ethernet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– 1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порттан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кем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емес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2E893360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3.3 RJ-45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micro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-USB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қосқышы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консольдік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портының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1;</w:t>
      </w:r>
    </w:p>
    <w:p w14:paraId="6084C7FC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3.4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сыртқы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жинақтауыштарды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USB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type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қосқышының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болуы-кемінде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1;</w:t>
      </w:r>
    </w:p>
    <w:p w14:paraId="60F8EDC7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48C6E653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b/>
          <w:bCs/>
          <w:sz w:val="20"/>
          <w:szCs w:val="20"/>
          <w:lang w:val="kk-KZ"/>
        </w:rPr>
        <w:t>Желіаралық экрандар жабдығының 1 түріне және 2 түріне қолданылатын функцияларға қойылатын талаптар</w:t>
      </w:r>
    </w:p>
    <w:p w14:paraId="117EE1BC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Әрбір желіаралық экран төмендегі талаптарға сай болуы керек.</w:t>
      </w:r>
    </w:p>
    <w:p w14:paraId="4BA6AC22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OSI Layer7 моделі бойынша Layer-2 деңгейінде жұмыс істейтін аппараттық желіаралық экран келесі функцияға ие болуы керек:</w:t>
      </w:r>
    </w:p>
    <w:p w14:paraId="54266F17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1.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ab/>
        <w:t>Сессия жағдайын бақылаумен желіаралық экрандау;</w:t>
      </w:r>
    </w:p>
    <w:p w14:paraId="61809DEB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2.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ab/>
        <w:t>Желілік қосымшаларды OSI моделінің жетінші деңгейінде брандмауэр арқылы өтетін трафик арқылы тану және құлыптау, соның ішінде 80 және 443 ортақ портты пайдаланатын және динамикалық TCP/UDP порттарын қолданатын барлық қосымшалар үшін жеке;</w:t>
      </w:r>
    </w:p>
    <w:p w14:paraId="1E373509" w14:textId="77777777" w:rsidR="009C16EC" w:rsidRPr="0048413B" w:rsidRDefault="009C16EC" w:rsidP="009C16EC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ab/>
        <w:t>ЖЭ-де сақталатын қолтаңбалар бойынша OSI моделінің Layer-7-де тексерілетін трафикте келесі қосымшалар санаттарын тану:</w:t>
      </w:r>
    </w:p>
    <w:p w14:paraId="46FA6CFE" w14:textId="77777777" w:rsidR="009C16EC" w:rsidRPr="0048413B" w:rsidRDefault="009C16EC" w:rsidP="009C16EC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Корпоратив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тік қосымшалар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10341422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.1.1. Аутентификация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қызметтері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Microsoft Active Directory,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Netlogon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LDAP, RADIUS, TACACS;</w:t>
      </w:r>
    </w:p>
    <w:p w14:paraId="38F5173F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.1.2. Microsoft SQL, Oracle, DB2,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Postgresql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Sybase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ДҚБЖ;</w:t>
      </w:r>
    </w:p>
    <w:p w14:paraId="2D899CE3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.1.3. Microsoft SMB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файлдық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13547181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.1.4. ERP, CRM,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SAP, 1C;</w:t>
      </w:r>
    </w:p>
    <w:p w14:paraId="29932ED1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.1.5.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Электрондық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құжат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айналымы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хабар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алмасу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жүйелері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EMC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Documentum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Microsoft SharePoint, Exchange,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Lync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Office 365, Google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Docs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Lotus;</w:t>
      </w:r>
    </w:p>
    <w:p w14:paraId="0E77D04F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.1.6.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Электрондық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пошта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алмасу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протоколдары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: SMTP, POP3, IMAP;</w:t>
      </w:r>
    </w:p>
    <w:p w14:paraId="257F2C03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.1.7. VoIP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хаттамалары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аудио-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бейнеконференциялар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SIP, H323, H. 245, H. 225, Webex;</w:t>
      </w:r>
    </w:p>
    <w:p w14:paraId="1AC8233E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48413B">
        <w:rPr>
          <w:rFonts w:ascii="Times New Roman" w:hAnsi="Times New Roman" w:cs="Times New Roman"/>
          <w:sz w:val="20"/>
          <w:szCs w:val="20"/>
        </w:rPr>
        <w:t xml:space="preserve">.1.8. Microsoft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жаңарту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орталығын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вирусқа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қарсы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БЖ (Kaspersky, Symantec,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TrendMicro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McAfee, ESET), Adobe, Java, Apple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қамтылымды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жаңарту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сервистері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0AFCC530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  3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.1.9.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Symantec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Backup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Exec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қоса резервтік көшірме қызметі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E2576BD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3.1.10.VMware, Citrix, Microsoft RDP қоса виртуалдау және терминалдық қол жеткізу сервистері;</w:t>
      </w:r>
    </w:p>
    <w:p w14:paraId="1E490242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3.1.11.CORBA, SOAP қоса алғанда, таратылған қосымшаларды құру үшін қолданылатын басқа хаттамалар мен технологиялар;</w:t>
      </w:r>
    </w:p>
    <w:p w14:paraId="71E87065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3.1.12.Telnet, SSH, VNC, Radmin қоса қашықтықтан қосылу хатамалары;</w:t>
      </w:r>
    </w:p>
    <w:p w14:paraId="7D2CCB66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3.1.13.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Сетевые протоколы, включая протоколы динамической маршрутизации и SSL,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VPN;</w:t>
      </w:r>
    </w:p>
    <w:p w14:paraId="3A83F9DF" w14:textId="77777777" w:rsidR="009C16EC" w:rsidRPr="0048413B" w:rsidRDefault="009C16EC" w:rsidP="009C16EC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Интернет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желісінің қосымшалары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7415B68D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Gmail,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Yandex.Mail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Mail.ru,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Hotmail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қоса электрондық пошта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0093790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Facebook, Google+, LinkedIn, ВКонтакте, Одноклассники, «Мой Мир»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қоса әлеуметтік желілері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CA537FF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ICQ,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Jabber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IRC, MSN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жедел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хабар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алмасу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әлеуметтік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құрамындағы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ұқсас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сервистер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96223AD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Skype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қоса аудио-бейне конференция құралдары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4FF9D01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HTTP(S)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және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peer-to-peer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бойынша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Dropbox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BitTorrent,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eMule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Google Drive, Yandex Disk,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Gnutella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Boxnet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SkyDrive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WebDav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қоса файлдық алмасу құралдары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D37248E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YouTube,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Vimeo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аудио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бейнені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HTTP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аудио-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бейне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ағындары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(веб-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сайтқа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қарамастан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)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782125C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lastRenderedPageBreak/>
        <w:t>TeamViewer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LogMeIn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алғанда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үстелін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жариялау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қашықтан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жеткізуді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40724CB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Tor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Ultrasurf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FreeGate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, SOCKS, PHP прокси-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серверлері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анонимизаторлары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11B63A0" w14:textId="77777777" w:rsidR="009C16EC" w:rsidRPr="0048413B" w:rsidRDefault="009C16EC" w:rsidP="009C16EC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Жеке VPN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FreeNet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OpenVPN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VTun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, RDP-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-TCP, TCP-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over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-DNS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сияқты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үстінен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туннельдеу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2C9CFE9" w14:textId="77777777" w:rsidR="009C16EC" w:rsidRPr="0048413B" w:rsidRDefault="009C16EC" w:rsidP="009C16EC">
      <w:pPr>
        <w:pStyle w:val="af2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hanging="142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HTTP(S), FTP, SMB, SMTP, RPC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т. б.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декодерлерді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тұрақты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өрнектер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сондай-ақ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TCP/UDP-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топтамалардың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мазмұнына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маска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Э-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ендірілген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меншікті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қолтаңбаларын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құралдарын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ұсыну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3339EEDE" w14:textId="77777777" w:rsidR="009C16EC" w:rsidRPr="0048413B" w:rsidRDefault="009C16EC" w:rsidP="009C16EC">
      <w:pPr>
        <w:pStyle w:val="af2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hanging="142"/>
        <w:contextualSpacing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HTTP/2 протоколы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берілетін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08D9097" w14:textId="77777777" w:rsidR="009C16EC" w:rsidRPr="0048413B" w:rsidRDefault="009C16EC" w:rsidP="009C16EC">
      <w:pPr>
        <w:pStyle w:val="af2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hanging="142"/>
        <w:contextualSpacing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шифрланған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(2048 битке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дейін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RSA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кілттерін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брандмауэр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өтетін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SSHv2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SSHv2)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тану-кіріс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шығыс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қосылымдар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домендегі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мөлдір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функцияларын,соның</w:t>
      </w:r>
      <w:proofErr w:type="spellEnd"/>
      <w:proofErr w:type="gram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әлеуметтік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желілерде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хабарламалар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файл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алмасу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аудио,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бейне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ағындары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1F0D7CE" w14:textId="77777777" w:rsidR="009C16EC" w:rsidRPr="0048413B" w:rsidRDefault="009C16EC" w:rsidP="009C16EC">
      <w:pPr>
        <w:pStyle w:val="af2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hanging="142"/>
        <w:contextualSpacing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Кіріс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/ TLS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инспекциясында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12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сертификатқа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дейін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F93E9B4" w14:textId="77777777" w:rsidR="009C16EC" w:rsidRPr="0048413B" w:rsidRDefault="009C16EC" w:rsidP="009C16EC">
      <w:pPr>
        <w:pStyle w:val="af2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hanging="142"/>
        <w:contextualSpacing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Туннель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инспекциясы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18797F80" w14:textId="77777777" w:rsidR="009C16EC" w:rsidRPr="0048413B" w:rsidRDefault="009C16EC" w:rsidP="009C16E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Generic Routing Encapsulation (GRE) (RFC 2784);</w:t>
      </w:r>
    </w:p>
    <w:p w14:paraId="081D1491" w14:textId="77777777" w:rsidR="009C16EC" w:rsidRPr="0048413B" w:rsidRDefault="009C16EC" w:rsidP="009C16E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Non</w:t>
      </w:r>
      <w:r w:rsidRPr="0048413B"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  <w:t>‐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encrypted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traffic [NULL Encryption Algorithm for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(RFC 2410);</w:t>
      </w:r>
    </w:p>
    <w:p w14:paraId="5EAAA197" w14:textId="77777777" w:rsidR="009C16EC" w:rsidRPr="0048413B" w:rsidRDefault="009C16EC" w:rsidP="009C16E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Transport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mode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AH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306106C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сессия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аясында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дәйекті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AB0CEA9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Microsoft Active Directory, Microsoft Exchange, Novell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eDirectory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LDAP, Citrix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сияқты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корпоративтік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аутентификация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қызметтерімен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біріктіру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;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ашық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XML API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аутентификация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қызметтерімен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интеграциялау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мысалы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сымсыз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контроллері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); веб –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бетті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мәжбүрлі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авторизацияны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- "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Captive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portal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";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Kerberos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Tacacs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+, SAML V. 2, WMI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NetBios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сауалнамалары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L3-роуминг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көрсету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BF4F18D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қою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мінез-құлық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ағынында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нақты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уақыт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брандмауэр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берілетін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мазмұнын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осалдықтардан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шабуылдардан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бағдарламалардан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қою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файл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веб,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электрондық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пошта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FTP, SMB,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шпиондық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бағдарламалар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құрттар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берілетін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мазмұнды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бұғаттау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тұрақты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өрнектерді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SSHv2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EE384FD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Біліктілік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ретінде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қосылыстың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келесі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параметрлерін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бірыңғай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экран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өтетін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трафик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ережелер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5971C4C9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Жіберушінің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IP-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мекен-жайы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</w:p>
    <w:p w14:paraId="7C973BEA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Алушының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IP-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мекен-жайы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</w:p>
    <w:p w14:paraId="50E28B99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П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айдаланылған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L4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қызметтер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: TCP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UDP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хаттамалары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</w:p>
    <w:p w14:paraId="1E1255B5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Active Directory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пайдаланушылар немесе пайдаланушылар </w:t>
      </w:r>
      <w:proofErr w:type="gramStart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тобы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,</w:t>
      </w:r>
      <w:proofErr w:type="gramEnd"/>
    </w:p>
    <w:p w14:paraId="406ED486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OSI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үлгісі деңгейінің 7 қосымшасы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14:paraId="76DBF55D" w14:textId="77777777" w:rsidR="009C16EC" w:rsidRPr="0048413B" w:rsidRDefault="009C16EC" w:rsidP="009C16EC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URL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санаттар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6F60E512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алушының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сервистердің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(TCP/UDP-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) IP-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мекенжайлары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аттары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топтары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санаттарын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тобы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туралы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деректерді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біліктілік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ретінде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бірыңғай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ережелер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саясаттарда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келесі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әрекеттерді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жүзеге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асыру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керек:</w:t>
      </w:r>
    </w:p>
    <w:p w14:paraId="7340E024" w14:textId="77777777" w:rsidR="009C16EC" w:rsidRPr="0048413B" w:rsidRDefault="009C16EC" w:rsidP="009C16EC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тыйым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дар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AE3C7FB" w14:textId="77777777" w:rsidR="009C16EC" w:rsidRPr="0048413B" w:rsidRDefault="009C16EC" w:rsidP="009C16EC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3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қолданбаға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қолданба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санатына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тек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стандартты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қатаң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TCP/UDP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беру.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ретте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осы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осындай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өзара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іс-қимылдарға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айқын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пайдаланбауға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F7BA840" w14:textId="77777777" w:rsidR="009C16EC" w:rsidRPr="0048413B" w:rsidRDefault="009C16EC" w:rsidP="009C16EC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993" w:hanging="101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бірақ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қауіптерге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сканерлеу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35F25E57" w14:textId="77777777" w:rsidR="009C16EC" w:rsidRPr="0048413B" w:rsidRDefault="009C16EC" w:rsidP="009C16EC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3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Кестеге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тобына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негізделген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тыйымдар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E1A0733" w14:textId="77777777" w:rsidR="009C16EC" w:rsidRPr="0048413B" w:rsidRDefault="009C16EC" w:rsidP="009C16EC">
      <w:pPr>
        <w:pStyle w:val="af2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Декодтау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Егер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шешу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болмаса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–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стандартты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емес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крипто-алгоритм,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ескірген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сертификат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т. б.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жағдайда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 -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тыйым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салу;</w:t>
      </w:r>
    </w:p>
    <w:p w14:paraId="3792EFF7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URL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санаттарын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сенімді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веб-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сайттарды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шифрламаңыз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B0CB8AA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Қолданбаларға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IP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мекенжайларына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топтарына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негізделген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QoS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dscp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таңбалауын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шектеуді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қолданыңыз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21514BE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Қолданба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нақты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уақыт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QoS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аппараттық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DC9A5B4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негізделген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қайта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бағыттауды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қолданыңыз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(</w:t>
      </w:r>
      <w:proofErr w:type="spellStart"/>
      <w:proofErr w:type="gramEnd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саясатты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жылжыту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);</w:t>
      </w:r>
    </w:p>
    <w:p w14:paraId="0BE6945B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мүмкіндіктеріне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рұқсат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етіңіз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7D60FBF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lastRenderedPageBreak/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Жоғарыда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әрекеттердің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кез-келген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комбинациясы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A26DE10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14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Антивирустық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шпиондық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бағдарламалардан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осалдықтар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шабуылдардан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алдын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жүйесі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веб-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сайттың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бөлімдері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санаттауды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қолдайтын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динамикалық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бедел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базасын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URL-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сүзу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тіліндегі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веб-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сайттарға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санаттарды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берілуін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бұғаттау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сигнатуралармен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021F730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Ресурстардың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санатына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интернеттегі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ресурстарға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сұраныстарды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сүзу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мысалы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сайттар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әлеуметтік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желілер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жарнамалық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ресурстар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т. б;</w:t>
      </w:r>
    </w:p>
    <w:p w14:paraId="5214AB14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Әрекетті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рұқсат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беру,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хабарлау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бұғаттау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пайдаланушыны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Растауды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пайдаланушының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паролін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7DF3F26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ab/>
        <w:t>URL-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сүзгілеу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қауіп-қатерге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беру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уақытын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азайту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машиналық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оқыту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технологиясын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жүргізілуі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керек;</w:t>
      </w:r>
    </w:p>
    <w:p w14:paraId="12A77F50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ab/>
        <w:t xml:space="preserve">SNICAT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типті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айналып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техникасына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қарсы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тұру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HTTP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сұрауындағы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URL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мекен-жайымен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уақытта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TLS Hello-да SNI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3ECBD98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домендерін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sinkhole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технологиясы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жұқтырған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станцияларды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оқшау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лау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серверінің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жауабын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);</w:t>
      </w:r>
    </w:p>
    <w:p w14:paraId="2D651C76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DGA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домендік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атауларын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N-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gram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жиілікті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талдауды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энтропияны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талдауды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жиілігін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ішіндегі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туннельді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деректерді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беру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арналарын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ультра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баяу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туннельдерін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тырысатын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сұраныстарын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қорғаныс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құралдарын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айналып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өту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әдістерін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1B019D7B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 xml:space="preserve">DGA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домендерін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сөздікке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негізделген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GA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домендерін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бұғаттау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DNS-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rebinding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Fast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Flux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тоқтатылған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жазбаларына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жүгіну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NSNX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шабуылдары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жақында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тіркелген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домендердің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c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шабуылдары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28033D85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DNS-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сұраныстарды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қою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уақытын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азайту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машиналық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оқыту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технологиясын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жүргізілуі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F5BD5E2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Жалтару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техникасынан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evasion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), MPTCP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мысалы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1290C4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Microsoft Windows, Linux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операциялық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жүйелерімен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белгісіз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ықтимал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жәшігінде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қарау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эмуляциясы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әдісімен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сканерлеу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қызметін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ұсыну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3EC8DD14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орындалатын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EXE, DLL, SCR, BAT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т. б.), ELF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PDF, MS Office 2003, 2007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жоғары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Java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Flash,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Android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APK,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Mach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-O, DMG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PKG, RAR, ZIP, 7Zip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мұрағаттарын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3AD62793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Брандмауэр HTTP, HTTP, SMTP, POP3, IMAP, SMB, FTP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жіберілген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сондай-ақ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егер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болса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асыруды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жәшігіне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 </w:t>
      </w:r>
    </w:p>
    <w:p w14:paraId="44B90E0A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туралы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брандмауэрге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0A5C751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zero-day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блоктау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қолтаңбаларды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компанияның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брандмауэрлерінде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алғаннан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кейін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5 минут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1804DCEF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Брандмауэр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жәшігінен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файл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қолтаңбаларын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жергілікті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жәшігінен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алынған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қолтаңбалар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құлыптау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қозғалтқышы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0D9C6DAE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Жеткізушінің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тапсырыс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берушілер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жеткізушілер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арасында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қолтаңба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алмасу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4528702C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02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Брандмауэр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жәшігінен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жария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индикаторларын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керек: IP, URL, DNS,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кодты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пайдаланады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индикаторлар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тізіміне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қосылуларды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бұғаттайды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3B641829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0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HTTP://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https://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сілтемелерін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SMTP/POP3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протоколдары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электрондық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пошта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09FF9E03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0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шифрланған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аз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дегенде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HTTPS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протоколында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2E5D86A6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0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кідірісін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азайту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нөлдік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күндік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машиналық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оқытуды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5035290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hanging="50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сыртқы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("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құмсалғыштағы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")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күдікті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сілтемелердің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мінез-құлқын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талдауды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5 минут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БҚ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қарсы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сигнатураны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автоматты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тиісті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жазылымы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бар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тапсырыс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құрылғыларына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о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рнатылатын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URL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беделінің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базасын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30 минут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жаңартуды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B834A5B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Тапсырыс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орталық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объектісінде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орналасқан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өндірушінің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бөлінген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аппараттық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базасында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асырылған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5 минут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Тапсырыс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ДӨО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алаңында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бөлінген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аппараттық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қарсы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сигнатураны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автоматты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генерациялауға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беретін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"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нөлдік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"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күннің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қауіп-қатерін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анықтаудың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кіші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жүйесімен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интеграциялау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.;</w:t>
      </w:r>
    </w:p>
    <w:p w14:paraId="76C88269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Арнайы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ергілікті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құмсалғышта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брандмауэрден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үшінші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тарап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қызметтерінен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API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053FF201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орындалған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туралы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осы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PDF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форматында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0133CD95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о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перациялық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жүйені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эмуляцияламай-ақ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Bare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metal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analysis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технологиясын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3B628FF7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lastRenderedPageBreak/>
        <w:t>.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Брандмауэр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файл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құмсалғыштарға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мысалы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exe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ал DOC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жергілікті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4F39D17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Бұлтты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құмсалғыш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жазылым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болмаса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да, PE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қабылдауы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керек.</w:t>
      </w:r>
    </w:p>
    <w:p w14:paraId="7825CC9F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Көрнекілендірудің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дамыған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функциялары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қарапайым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ыңғайлы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қолданбалы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белсенділік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форматындағы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визуализация,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бұғатталған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сүзгілерді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қолдана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ақпаратты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сүзу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IP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мекенжайлары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TCP/UDP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аймақтары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т. б.);</w:t>
      </w:r>
    </w:p>
    <w:p w14:paraId="5D27DC6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сессия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аясында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журналдардың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а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втоматты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корреляциясы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бақылау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, URL-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сүзу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);</w:t>
      </w:r>
    </w:p>
    <w:p w14:paraId="5D3F6A4E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қарсы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шпиондық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БҚ-дан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осалдықтар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желілік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шабуылдардан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станциялары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қатерлерден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вирустардан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алынған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ақпаратты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екі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факторлы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аутентификация (ХФА)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көмегімен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мәжбүрлеп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аутентификациялау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қамтитын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жаңартылатын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корреляциялық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объектілер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ЭМ-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ақпараттық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оқиғаларын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автоматты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корреляциялау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корреляциялық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объект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істеді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4DE1B15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MultiFactor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Authentication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(MFA)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көп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факторлы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аутентификация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провайдерлерін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тікелей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өнімдерді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пайдаланбай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):</w:t>
      </w:r>
    </w:p>
    <w:p w14:paraId="37C1F249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Duo,</w:t>
      </w:r>
    </w:p>
    <w:p w14:paraId="2678A573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Okta,</w:t>
      </w:r>
    </w:p>
    <w:p w14:paraId="7D6FF8D3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RSA SecureID,</w:t>
      </w:r>
    </w:p>
    <w:p w14:paraId="4BA9C4DE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- </w:t>
      </w:r>
      <w:proofErr w:type="spellStart"/>
      <w:r w:rsidRPr="0048413B">
        <w:rPr>
          <w:rFonts w:ascii="Times New Roman" w:hAnsi="Times New Roman" w:cs="Times New Roman"/>
          <w:sz w:val="20"/>
          <w:szCs w:val="20"/>
          <w:lang w:val="en-US"/>
        </w:rPr>
        <w:t>PingID</w:t>
      </w:r>
      <w:proofErr w:type="spellEnd"/>
    </w:p>
    <w:p w14:paraId="4AF24932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AD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интеграциясы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жазбаларды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сенімсіз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қауіпсіздік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аймағына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мониторингі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есебінен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логиндері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мен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парольдерін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ұрлаудан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екі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факторлы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аутентификация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ХФА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)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көмегімен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пайдаланушыны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мәжбүрлеп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аутентификациялау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4BEEE71E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DDoS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шабуылдарынан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қорғау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27254F94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100% IPS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қолтаңбаларын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антивирусты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сүзгілеу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URL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мекенжайын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application Control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Threat Intelligence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өнімділігін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деградациясыз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14:paraId="5D6AA6E6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Порттарды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сканерлеуді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ICMP/TCP/UDP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бұғаттау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</w:p>
    <w:p w14:paraId="5F919FFE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Осындай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файлдарды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беруді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бұғаттай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маңызды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ақпаратты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қамтитын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берілетін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файлдардағы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объектілерді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14:paraId="70B3B653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берілетін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файлдарда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сүзілетін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деректердің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оның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бірақ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онымен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шектелмей</w:t>
      </w:r>
      <w:proofErr w:type="spellEnd"/>
      <w:r w:rsidRPr="0048413B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14:paraId="3966934D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Adobe PDF,</w:t>
      </w:r>
    </w:p>
    <w:p w14:paraId="2F2DC245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HTML,</w:t>
      </w:r>
    </w:p>
    <w:p w14:paraId="0982ADFB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8413B">
        <w:rPr>
          <w:rFonts w:ascii="Times New Roman" w:hAnsi="Times New Roman" w:cs="Times New Roman"/>
          <w:sz w:val="20"/>
          <w:szCs w:val="20"/>
          <w:lang w:val="en-US"/>
        </w:rPr>
        <w:t>- Microsoft Office (Excel, Word, PowerPoint),</w:t>
      </w:r>
    </w:p>
    <w:p w14:paraId="755932A6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>- Rich Text Format</w:t>
      </w:r>
    </w:p>
    <w:p w14:paraId="79F8FA8B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  <w:lang w:val="kk-KZ"/>
        </w:rPr>
        <w:t>А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лдын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ала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реттелген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деректер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шаблондарының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мысалы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несие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карталарының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нөмірлері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5FB0AA98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өрнектер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негізінде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деректер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шаблондарын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құруды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;</w:t>
      </w:r>
    </w:p>
    <w:p w14:paraId="178D6C0D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тақырыптар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кесте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автоматты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түрде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генерациялау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функциялары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анықталған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қауіптер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т.б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бөлінген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ақпарат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көлемі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),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жасалатын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баптау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функциялары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тікелей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брандмауэрді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басқарудың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графикалық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веб-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(GUI)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да,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PDF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CSV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форматтарына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экспорттау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де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керек;</w:t>
      </w:r>
    </w:p>
    <w:p w14:paraId="2776F89B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Орталықтандырылған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басқарудың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ішкі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жүйесімен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логинмен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есептілікпен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өндірушінің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экрандары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жаңартумен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интеграциялау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A2C0989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Шифрланған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трафигін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сыртқы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құрылғыларға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жіберу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қызметі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н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ң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6767B3A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Сыртқы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құрылғылардан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трафикті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алу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интернет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арқылы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беру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SSL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туннеліне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шифрлау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қызметіні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ң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A622B3A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Орталықтандырылған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логингтің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ішкі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жүйесі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қысқа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мерзімді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жетімсіз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болған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жағдайда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кірістірілген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қатты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дискідегі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журналдарды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б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уферлеу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3210AAB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SaaS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сияқты қосымшалар бойынша жекелеген есебінің болуы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5A2F73E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VPN, SSL VPN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клиенттік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VPN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қызметінсі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з (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clientless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VPN SSL);</w:t>
      </w:r>
    </w:p>
    <w:p w14:paraId="07F3FD6A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lastRenderedPageBreak/>
        <w:t>Пайдаланушының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станциясында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белгілі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бір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бағдарламалық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тексеру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корпоративтік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ж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ұмыс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ортасына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қашықтағы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пайдаланушыларды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түйіршіктелген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бақылау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функционалының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364D7099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Лог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пішімін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икемді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баптауды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отырып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syslog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хаттамасы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бойынша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бөгде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SIM/SIM-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жүйелермен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интеграциялау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3E5740C" w14:textId="77777777" w:rsidR="009C16EC" w:rsidRPr="0048413B" w:rsidRDefault="009C16EC" w:rsidP="009C16EC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66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Жергілікті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әкімшілердің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жеткізуін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рөлдік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24A1E1BA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Жалпы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қ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ұрылғы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деңгейінде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көру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басқару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аймағын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сондай-ақ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жеке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виртуалды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жүйелерді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(контекст)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шектеу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15D6F97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Өңдеу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тек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жетімділікті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ме </w:t>
      </w:r>
      <w:r w:rsidRPr="0048413B">
        <w:rPr>
          <w:rFonts w:ascii="Times New Roman" w:hAnsi="Times New Roman" w:cs="Times New Roman"/>
          <w:color w:val="000000"/>
          <w:sz w:val="20"/>
          <w:szCs w:val="20"/>
          <w:lang w:val="kk-KZ"/>
        </w:rPr>
        <w:t>в</w:t>
      </w:r>
      <w:r w:rsidRPr="0048413B">
        <w:rPr>
          <w:rFonts w:ascii="Times New Roman" w:hAnsi="Times New Roman" w:cs="Times New Roman"/>
          <w:color w:val="000000"/>
          <w:sz w:val="20"/>
          <w:szCs w:val="20"/>
        </w:rPr>
        <w:t>еб-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интерфейсінің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кез-келген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бөліміне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кіруге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тыйым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салу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88ED796" w14:textId="77777777" w:rsidR="009C16EC" w:rsidRPr="0048413B" w:rsidRDefault="009C16EC" w:rsidP="009C16E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firstLine="6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8413B">
        <w:rPr>
          <w:rFonts w:ascii="Times New Roman" w:hAnsi="Times New Roman" w:cs="Times New Roman"/>
          <w:color w:val="000000"/>
          <w:sz w:val="20"/>
          <w:szCs w:val="20"/>
        </w:rPr>
        <w:t>●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Өңдеу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режимінде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тек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оқу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жеткізуді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қамтамасыз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ету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CLI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me-ге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кіруге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тыйым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 xml:space="preserve"> салу </w:t>
      </w:r>
      <w:proofErr w:type="spellStart"/>
      <w:r w:rsidRPr="0048413B">
        <w:rPr>
          <w:rFonts w:ascii="Times New Roman" w:hAnsi="Times New Roman" w:cs="Times New Roman"/>
          <w:color w:val="000000"/>
          <w:sz w:val="20"/>
          <w:szCs w:val="20"/>
        </w:rPr>
        <w:t>мүмкіндігі</w:t>
      </w:r>
      <w:proofErr w:type="spellEnd"/>
      <w:r w:rsidRPr="0048413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0AF16658" w14:textId="77777777" w:rsidR="009C16EC" w:rsidRPr="0048413B" w:rsidRDefault="009C16EC" w:rsidP="009C16EC">
      <w:pPr>
        <w:pStyle w:val="af4"/>
        <w:tabs>
          <w:tab w:val="left" w:pos="284"/>
        </w:tabs>
        <w:ind w:firstLine="66"/>
        <w:jc w:val="both"/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</w:pP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Құрылғы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құрылғыдан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арнайы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себеттің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көмегімен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19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дюймдік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серверлік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тірекке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екі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құрылғыны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орнату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мүмкіндігі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бар Desktop форма-факторы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болуы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керек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және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1U-дан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аспауы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керек. </w:t>
      </w:r>
    </w:p>
    <w:p w14:paraId="69EFF111" w14:textId="77777777" w:rsidR="009C16EC" w:rsidRPr="0048413B" w:rsidRDefault="009C16EC" w:rsidP="009C16EC">
      <w:pPr>
        <w:pStyle w:val="af4"/>
        <w:tabs>
          <w:tab w:val="left" w:pos="284"/>
        </w:tabs>
        <w:ind w:firstLine="66"/>
        <w:jc w:val="both"/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</w:pP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Аппараттық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желіаралық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экран </w:t>
      </w:r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  <w:lang w:val="kk-KZ"/>
        </w:rPr>
        <w:t>т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олық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жүктелген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жағдайда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да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құрылғыны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кедергісіз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басқаруға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мүмкіндік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беретін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мамандандырылған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аппараттық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платформаға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ие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болуы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керек.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Бақыланатын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трафикті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өңдеу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үшін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және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міндеттерін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шешу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үшін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бөлек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бөлінген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есептеу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ресурстары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қамтамасыз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етілуі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керек.</w:t>
      </w:r>
    </w:p>
    <w:p w14:paraId="350014BC" w14:textId="77777777" w:rsidR="009C16EC" w:rsidRPr="0048413B" w:rsidRDefault="009C16EC" w:rsidP="009C16EC">
      <w:pPr>
        <w:pStyle w:val="af4"/>
        <w:tabs>
          <w:tab w:val="left" w:pos="284"/>
        </w:tabs>
        <w:ind w:firstLine="66"/>
        <w:jc w:val="both"/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</w:pP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Әрбір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жеке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құрылғыны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HTTPS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және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SSH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хаттамалары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бойынша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әкімшінің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жұмыс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станциясына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бойынша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қандай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да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бір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қосымша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БҚ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орнату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қажеттілігінсіз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жүзеге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асырылуы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тиіс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.</w:t>
      </w:r>
    </w:p>
    <w:p w14:paraId="5F2837ED" w14:textId="77777777" w:rsidR="009C16EC" w:rsidRPr="0048413B" w:rsidRDefault="009C16EC" w:rsidP="009C16EC">
      <w:pPr>
        <w:pStyle w:val="af4"/>
        <w:tabs>
          <w:tab w:val="left" w:pos="284"/>
        </w:tabs>
        <w:ind w:firstLine="66"/>
        <w:jc w:val="both"/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</w:pP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Желіаралық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экрандарды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интерфейсі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(веб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және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CLI)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орталықтандырылған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басқару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,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логирлеу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,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есептілік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, БҚ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жаңартудың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кіші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жүйесімен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біріздендірілуі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 xml:space="preserve"> </w:t>
      </w:r>
      <w:proofErr w:type="spellStart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тиіс</w:t>
      </w:r>
      <w:proofErr w:type="spellEnd"/>
      <w:r w:rsidRPr="0048413B">
        <w:rPr>
          <w:rFonts w:ascii="Times New Roman" w:eastAsia="Times New Roman" w:hAnsi="Times New Roman" w:cs="Times New Roman"/>
          <w:i w:val="0"/>
          <w:color w:val="auto"/>
          <w:sz w:val="20"/>
          <w:szCs w:val="20"/>
        </w:rPr>
        <w:t>.</w:t>
      </w:r>
    </w:p>
    <w:p w14:paraId="24F671D1" w14:textId="77777777" w:rsidR="009C16EC" w:rsidRPr="0048413B" w:rsidRDefault="009C16EC" w:rsidP="009C16EC">
      <w:pPr>
        <w:pStyle w:val="af4"/>
        <w:tabs>
          <w:tab w:val="left" w:pos="284"/>
        </w:tabs>
        <w:ind w:firstLine="66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48413B">
        <w:rPr>
          <w:rFonts w:ascii="Times New Roman" w:hAnsi="Times New Roman" w:cs="Times New Roman"/>
          <w:b/>
          <w:color w:val="auto"/>
          <w:sz w:val="20"/>
          <w:szCs w:val="20"/>
          <w:lang w:val="kk-KZ"/>
        </w:rPr>
        <w:t xml:space="preserve">Желіаралық </w:t>
      </w:r>
      <w:r w:rsidRPr="0048413B">
        <w:rPr>
          <w:rFonts w:ascii="Times New Roman" w:hAnsi="Times New Roman" w:cs="Times New Roman"/>
          <w:b/>
          <w:color w:val="auto"/>
          <w:sz w:val="20"/>
          <w:szCs w:val="20"/>
        </w:rPr>
        <w:t>экран</w:t>
      </w:r>
      <w:r w:rsidRPr="0048413B">
        <w:rPr>
          <w:rFonts w:ascii="Times New Roman" w:hAnsi="Times New Roman" w:cs="Times New Roman"/>
          <w:b/>
          <w:color w:val="auto"/>
          <w:sz w:val="20"/>
          <w:szCs w:val="20"/>
          <w:lang w:val="kk-KZ"/>
        </w:rPr>
        <w:t>дар кешені</w:t>
      </w:r>
      <w:r w:rsidRPr="0048413B">
        <w:rPr>
          <w:rFonts w:ascii="Times New Roman" w:hAnsi="Times New Roman" w:cs="Times New Roman"/>
          <w:b/>
          <w:color w:val="auto"/>
          <w:sz w:val="20"/>
          <w:szCs w:val="20"/>
        </w:rPr>
        <w:t>:</w:t>
      </w:r>
    </w:p>
    <w:p w14:paraId="1D7915ED" w14:textId="77777777" w:rsidR="009C16EC" w:rsidRPr="0048413B" w:rsidRDefault="009C16EC" w:rsidP="009C16EC">
      <w:pPr>
        <w:ind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>1.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электрмен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қоректендіру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желісіне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кабельдермен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жинақталуы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494AE503" w14:textId="77777777" w:rsidR="009C16EC" w:rsidRPr="0048413B" w:rsidRDefault="009C16EC" w:rsidP="009C16EC">
      <w:pPr>
        <w:ind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>2.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Жиынтыққа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қамтылымның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ықтимал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жаңартуларын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қосымшалар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қатерлер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сигнатураларын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URL, DNS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сұраулардың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беделдік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базасын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, "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нөлдік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күннің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қауіп-қатерлерін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сервисін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5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жыл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бойы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қашықтан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кеңейтілген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функционалды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лицензиялар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жазылымдар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кіруі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59407B9B" w14:textId="77777777" w:rsidR="009C16EC" w:rsidRPr="0048413B" w:rsidRDefault="009C16EC" w:rsidP="009C16EC">
      <w:pPr>
        <w:ind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>3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. Ж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иынтықта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құрылғыны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19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дюймдік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серверлік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тірекке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орнатуға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арналған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арнайы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себеттер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1U-дан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аспауы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>.</w:t>
      </w:r>
    </w:p>
    <w:p w14:paraId="19D2C925" w14:textId="77777777" w:rsidR="009C16EC" w:rsidRPr="0048413B" w:rsidRDefault="009C16EC" w:rsidP="009C16EC">
      <w:pPr>
        <w:ind w:firstLine="66"/>
        <w:jc w:val="both"/>
        <w:rPr>
          <w:rFonts w:ascii="Times New Roman" w:hAnsi="Times New Roman" w:cs="Times New Roman"/>
          <w:sz w:val="20"/>
          <w:szCs w:val="20"/>
        </w:rPr>
      </w:pPr>
      <w:r w:rsidRPr="0048413B">
        <w:rPr>
          <w:rFonts w:ascii="Times New Roman" w:hAnsi="Times New Roman" w:cs="Times New Roman"/>
          <w:sz w:val="20"/>
          <w:szCs w:val="20"/>
        </w:rPr>
        <w:t>4.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Аппараттық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желіаралық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экрандарда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өндірушіден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r w:rsidRPr="0048413B">
        <w:rPr>
          <w:rFonts w:ascii="Times New Roman" w:hAnsi="Times New Roman" w:cs="Times New Roman"/>
          <w:sz w:val="20"/>
          <w:szCs w:val="20"/>
          <w:lang w:val="kk-KZ"/>
        </w:rPr>
        <w:t>1</w:t>
      </w:r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жылға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8413B">
        <w:rPr>
          <w:rFonts w:ascii="Times New Roman" w:hAnsi="Times New Roman" w:cs="Times New Roman"/>
          <w:sz w:val="20"/>
          <w:szCs w:val="20"/>
        </w:rPr>
        <w:t>көрсетілуі</w:t>
      </w:r>
      <w:proofErr w:type="spellEnd"/>
      <w:r w:rsidRPr="0048413B">
        <w:rPr>
          <w:rFonts w:ascii="Times New Roman" w:hAnsi="Times New Roman" w:cs="Times New Roman"/>
          <w:sz w:val="20"/>
          <w:szCs w:val="20"/>
        </w:rPr>
        <w:t xml:space="preserve"> керек.</w:t>
      </w:r>
    </w:p>
    <w:p w14:paraId="467B5021" w14:textId="77777777" w:rsidR="009C16EC" w:rsidRPr="00E714AF" w:rsidRDefault="009C16EC" w:rsidP="009C16EC">
      <w:pPr>
        <w:ind w:firstLine="66"/>
        <w:rPr>
          <w:rFonts w:ascii="Times New Roman" w:hAnsi="Times New Roman" w:cs="Times New Roman"/>
          <w:sz w:val="20"/>
          <w:szCs w:val="20"/>
        </w:rPr>
      </w:pPr>
    </w:p>
    <w:p w14:paraId="42D51F62" w14:textId="021DD066" w:rsidR="00530C28" w:rsidRDefault="00530C28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CD09AC4" w14:textId="79CE3681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70DF9E2" w14:textId="6E38393A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F85616" w14:textId="3B0B791D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320F66" w14:textId="158588EF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E2FA3D" w14:textId="24A6BF98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C10DDFF" w14:textId="2991190F" w:rsidR="009C16EC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7B0C32" w14:textId="118FB967" w:rsidR="00362C46" w:rsidRDefault="00362C46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1C852B9" w14:textId="0D1A66CA" w:rsidR="00362C46" w:rsidRDefault="00362C46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8E61638" w14:textId="3DEF3D15" w:rsidR="00362C46" w:rsidRDefault="00362C46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E072732" w14:textId="77777777" w:rsidR="00362C46" w:rsidRDefault="00362C46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A6AF31" w14:textId="77777777" w:rsidR="009C16EC" w:rsidRPr="00530C28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974A7E" w14:textId="77777777" w:rsidR="00557A11" w:rsidRPr="00530C28" w:rsidRDefault="00557A11" w:rsidP="00557A11">
      <w:pPr>
        <w:tabs>
          <w:tab w:val="left" w:pos="756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1D8B92D" w14:textId="57AF05F5" w:rsidR="00EB63E6" w:rsidRPr="009C16EC" w:rsidRDefault="00EB63E6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C16EC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Техническая спецификация</w:t>
      </w:r>
    </w:p>
    <w:p w14:paraId="70847E9D" w14:textId="77777777" w:rsidR="00530C28" w:rsidRPr="009C16EC" w:rsidRDefault="00530C28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750AF6A1" w14:textId="16DEF305" w:rsidR="00557A11" w:rsidRPr="009C16EC" w:rsidRDefault="00EB63E6" w:rsidP="00557A11">
      <w:pPr>
        <w:tabs>
          <w:tab w:val="left" w:pos="7560"/>
        </w:tabs>
        <w:spacing w:after="120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C16EC">
        <w:rPr>
          <w:rFonts w:ascii="Times New Roman" w:hAnsi="Times New Roman" w:cs="Times New Roman"/>
          <w:b/>
          <w:sz w:val="20"/>
          <w:szCs w:val="20"/>
          <w:lang w:val="kk-KZ"/>
        </w:rPr>
        <w:t xml:space="preserve">Наименование закупки: </w:t>
      </w:r>
      <w:r w:rsidR="009C16EC" w:rsidRPr="009C16EC">
        <w:rPr>
          <w:rFonts w:ascii="Times New Roman" w:hAnsi="Times New Roman" w:cs="Times New Roman"/>
          <w:b/>
          <w:sz w:val="20"/>
          <w:szCs w:val="20"/>
          <w:lang w:val="kk-KZ"/>
        </w:rPr>
        <w:t>Брандмауэр</w:t>
      </w:r>
    </w:p>
    <w:p w14:paraId="40FE09BF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sz w:val="20"/>
          <w:szCs w:val="20"/>
        </w:rPr>
        <w:t>Общие положения:</w:t>
      </w:r>
    </w:p>
    <w:p w14:paraId="6CC8C56B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Закупаемое</w:t>
      </w:r>
      <w:r w:rsidRPr="008A2E34">
        <w:rPr>
          <w:rFonts w:ascii="Times New Roman" w:hAnsi="Times New Roman" w:cs="Times New Roman"/>
          <w:sz w:val="20"/>
          <w:szCs w:val="20"/>
          <w:lang w:val="kk-KZ"/>
        </w:rPr>
        <w:t xml:space="preserve"> оборудование </w:t>
      </w:r>
      <w:r w:rsidRPr="008A2E34">
        <w:rPr>
          <w:rFonts w:ascii="Times New Roman" w:hAnsi="Times New Roman" w:cs="Times New Roman"/>
          <w:sz w:val="20"/>
          <w:szCs w:val="20"/>
        </w:rPr>
        <w:t xml:space="preserve">– межсетевой экран </w:t>
      </w:r>
    </w:p>
    <w:p w14:paraId="6D4A9354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Количество закупаемого оборудования: межсетевой экран тип 1 – необходимое количество 4 штуки, межсетевой экран тип 2 – необходимое количество 2 штуки.</w:t>
      </w:r>
    </w:p>
    <w:p w14:paraId="6102E849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Место поставки: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DDP</w:t>
      </w:r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sz w:val="20"/>
          <w:szCs w:val="20"/>
          <w:lang w:val="kk-KZ"/>
        </w:rPr>
        <w:t>г</w:t>
      </w:r>
      <w:r w:rsidRPr="008A2E34">
        <w:rPr>
          <w:rFonts w:ascii="Times New Roman" w:hAnsi="Times New Roman" w:cs="Times New Roman"/>
          <w:sz w:val="20"/>
          <w:szCs w:val="20"/>
        </w:rPr>
        <w:t xml:space="preserve">.Алматы, адрес заказчика  </w:t>
      </w:r>
    </w:p>
    <w:p w14:paraId="47963294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Срок поставки: не более 180 календарных дней </w:t>
      </w:r>
    </w:p>
    <w:p w14:paraId="681F2D7B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Срок действия гарантии на оборудование: не менее 1 года </w:t>
      </w:r>
    </w:p>
    <w:p w14:paraId="0F20C019" w14:textId="77777777" w:rsidR="008A2E34" w:rsidRPr="008A2E34" w:rsidRDefault="008A2E34" w:rsidP="008A2E34">
      <w:pPr>
        <w:pStyle w:val="af2"/>
        <w:numPr>
          <w:ilvl w:val="0"/>
          <w:numId w:val="34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Срок действия подписки/лицензий в составе оборудования: не менее 1 года </w:t>
      </w:r>
    </w:p>
    <w:p w14:paraId="76762E95" w14:textId="77777777" w:rsidR="008A2E34" w:rsidRPr="008A2E34" w:rsidRDefault="008A2E34" w:rsidP="008A2E34">
      <w:pPr>
        <w:pStyle w:val="af2"/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EE6107A" w14:textId="77777777" w:rsidR="008A2E34" w:rsidRPr="008A2E34" w:rsidRDefault="008A2E34" w:rsidP="008A2E34">
      <w:pPr>
        <w:pStyle w:val="af2"/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sz w:val="20"/>
          <w:szCs w:val="20"/>
        </w:rPr>
        <w:t>Требования к поставке оборудования:</w:t>
      </w:r>
    </w:p>
    <w:p w14:paraId="4B12E605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Весь комплект оборудования межсетевых экранов должен быть одного производителя, новым, не восстановленным, и произведенным не позднее 2022 года.</w:t>
      </w:r>
    </w:p>
    <w:p w14:paraId="2F0F3585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Срок действия гарантии на все оборудование должен составлять не менее 12 месяцев, с момента начала эксплуатации.</w:t>
      </w:r>
    </w:p>
    <w:p w14:paraId="7584F1C6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Срок поставки оборудования межсетевых экранов должен быть не более 180 календарных дней.</w:t>
      </w:r>
    </w:p>
    <w:p w14:paraId="083C3D8E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Наличие гарантии и технической поддержки, должно подтверждаться официальным письмом от производителя с указанием уровня гарантии и обязательств по технической поддержке.</w:t>
      </w:r>
    </w:p>
    <w:p w14:paraId="0A12378C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Необходимо предоставить детальную конфигурацию предлагаемого на конкурс оборудования, с указанием наименования производителя, страны происхождения производителя, а также модель оборудования и парт-номер с количеством каждой комплектующей оборудования.</w:t>
      </w:r>
    </w:p>
    <w:p w14:paraId="77E9A9DB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Право на поставку комплектующего программного обеспечения (ПО) должно быть подтверждено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авторизационным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письмом от производителя ПО ил официального представительства на территории Республики Казахстан с указанием номера конкурса и направленное на имя организатора конкурса.</w:t>
      </w:r>
    </w:p>
    <w:p w14:paraId="5A263902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По итогам поставки потенциальный поставщик должен провести все работы по установке, пуско-наладке оборудования. </w:t>
      </w:r>
    </w:p>
    <w:p w14:paraId="0765E4B6" w14:textId="77777777" w:rsidR="008A2E34" w:rsidRPr="008A2E34" w:rsidRDefault="008A2E34" w:rsidP="008A2E34">
      <w:pPr>
        <w:pStyle w:val="af2"/>
        <w:numPr>
          <w:ilvl w:val="0"/>
          <w:numId w:val="35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Все работы по внедрению оборудования должны исполняться сертифицированными специалистами </w:t>
      </w:r>
      <w:r w:rsidRPr="008A2E34">
        <w:rPr>
          <w:rFonts w:ascii="Times New Roman" w:hAnsi="Times New Roman" w:cs="Times New Roman"/>
          <w:sz w:val="20"/>
          <w:szCs w:val="20"/>
          <w:lang w:val="kk-KZ"/>
        </w:rPr>
        <w:t>по направлению сертифицированный инженер по сетевой безопасности</w:t>
      </w:r>
      <w:r w:rsidRPr="008A2E34">
        <w:rPr>
          <w:rFonts w:ascii="Times New Roman" w:hAnsi="Times New Roman" w:cs="Times New Roman"/>
          <w:sz w:val="20"/>
          <w:szCs w:val="20"/>
        </w:rPr>
        <w:t xml:space="preserve"> (необходимо предоставить нотариально заверенный сертификат, с подтверждающим документом идентификации личности специалиста в виде удостоверения личности/паспорта).</w:t>
      </w:r>
    </w:p>
    <w:p w14:paraId="6B03CB91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sz w:val="20"/>
          <w:szCs w:val="20"/>
        </w:rPr>
        <w:t>Технические требования оборудования</w:t>
      </w:r>
    </w:p>
    <w:p w14:paraId="0BA57563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A2E34">
        <w:rPr>
          <w:rFonts w:ascii="Times New Roman" w:hAnsi="Times New Roman" w:cs="Times New Roman"/>
          <w:b/>
          <w:i/>
          <w:sz w:val="20"/>
          <w:szCs w:val="20"/>
        </w:rPr>
        <w:t>Межсетевой экран тип-1, необходимое количество 4 штуки</w:t>
      </w:r>
    </w:p>
    <w:p w14:paraId="6595063E" w14:textId="77777777" w:rsidR="008A2E34" w:rsidRPr="008A2E34" w:rsidRDefault="008A2E34" w:rsidP="008A2E34">
      <w:pPr>
        <w:pStyle w:val="af4"/>
        <w:numPr>
          <w:ilvl w:val="0"/>
          <w:numId w:val="36"/>
        </w:numPr>
        <w:tabs>
          <w:tab w:val="left" w:pos="284"/>
        </w:tabs>
        <w:spacing w:after="0" w:line="240" w:lineRule="auto"/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Параметры производительности:</w:t>
      </w:r>
    </w:p>
    <w:p w14:paraId="211D69F8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Декларируемая производителем пропускная способность каждого устройства в режиме межсетевого экранирования с обеспечением идентификации приложений и пользователей – не менее 4.4 Гбит/сек.;</w:t>
      </w:r>
    </w:p>
    <w:p w14:paraId="007702B9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Декларируемая производителем пропускная способность устройства в режиме межсетевого экранирования с обеспечением идентификации приложений и пользователей с включенным функционалом проверки трафика на наличие угроз (</w:t>
      </w:r>
      <w:r w:rsidRPr="008A2E34">
        <w:rPr>
          <w:rFonts w:ascii="Times New Roman" w:hAnsi="Times New Roman" w:cs="Times New Roman"/>
          <w:b/>
          <w:color w:val="000000"/>
          <w:sz w:val="20"/>
          <w:szCs w:val="20"/>
        </w:rPr>
        <w:t>всех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сигнатур уязвимостей IPS, вредоносного ПО и Anti-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spyware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 – не менее 2.4 Гбит/сек;</w:t>
      </w:r>
    </w:p>
    <w:p w14:paraId="70B02C73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Декларируемая производителем пропускная способность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VPN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– не менее 3 Гбит/сек;</w:t>
      </w:r>
    </w:p>
    <w:p w14:paraId="31A62F4A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Максимальное количество поддерживаемых сессий уровня приложений – не менее 400000</w:t>
      </w:r>
    </w:p>
    <w:p w14:paraId="4F710478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Количество новых поддерживаемых сессий уровня приложений – не менее 73000</w:t>
      </w:r>
    </w:p>
    <w:p w14:paraId="3DC56096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Максимальное количество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IPsec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Site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Site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VPN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8A2E34">
        <w:rPr>
          <w:rFonts w:ascii="Times New Roman" w:hAnsi="Times New Roman" w:cs="Times New Roman"/>
          <w:sz w:val="20"/>
          <w:szCs w:val="20"/>
        </w:rPr>
        <w:t xml:space="preserve"> не менее 2800</w:t>
      </w:r>
    </w:p>
    <w:p w14:paraId="58173109" w14:textId="77777777" w:rsidR="008A2E34" w:rsidRPr="008A2E34" w:rsidRDefault="008A2E34" w:rsidP="008A2E34">
      <w:pPr>
        <w:pStyle w:val="af2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Максимальное количество Remote Access VPN одновременных подключений клиентов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8A2E34">
        <w:rPr>
          <w:rFonts w:ascii="Times New Roman" w:hAnsi="Times New Roman" w:cs="Times New Roman"/>
          <w:sz w:val="20"/>
          <w:szCs w:val="20"/>
        </w:rPr>
        <w:t xml:space="preserve"> не менее 1500</w:t>
      </w:r>
    </w:p>
    <w:p w14:paraId="0CC0F83F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200316C" w14:textId="77777777" w:rsidR="008A2E34" w:rsidRPr="008A2E34" w:rsidRDefault="008A2E34" w:rsidP="008A2E34">
      <w:pPr>
        <w:pStyle w:val="af4"/>
        <w:numPr>
          <w:ilvl w:val="0"/>
          <w:numId w:val="3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Поддерживаемые протоколы и режимы функционирования межсетевого экрана:</w:t>
      </w:r>
    </w:p>
    <w:p w14:paraId="3C74E057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статической маршрутизации и протоколов динамической маршрутизации BGP, OSPF, RIP v2;</w:t>
      </w:r>
    </w:p>
    <w:p w14:paraId="6ACF36DB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работы сетевых интерфейсов в режимах прослушивания «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зеркалированного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» трафика со SPAN-портов подключаемого коммутационного оборудования, в прозрачном режиме без изменения MAC и IP-адресов, в режиме коммутации трафика (Layer 2), в режиме маршрутизации трафика (Layer 3);</w:t>
      </w:r>
    </w:p>
    <w:p w14:paraId="2A7853D0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одновременной работы разных сетевых интерфейсов в любых перечисленных режимах в любой комбинации без ограничений;</w:t>
      </w:r>
    </w:p>
    <w:p w14:paraId="65342DE6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IPv6, включая идентификацию приложений и пользователей;</w:t>
      </w:r>
    </w:p>
    <w:p w14:paraId="1DD1BA81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multicast – PIM-SM, PIM-SSM, IGMP v1, v2, v3;</w:t>
      </w:r>
    </w:p>
    <w:p w14:paraId="11ECBA90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маршрутизации между VLAN, организованными на межсетевом экране;</w:t>
      </w:r>
    </w:p>
    <w:p w14:paraId="41BDD5AB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Поддержка функционала трансляции адресов NAT, сервера DHCP и DHCP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relay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2ABAD32B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тегирования фреймов по 802.1Q (не менее 4094 VLAN);</w:t>
      </w:r>
    </w:p>
    <w:p w14:paraId="5C43EE7D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агрегирования интерфейсов по 802.3ad (поддержка LACP);</w:t>
      </w:r>
    </w:p>
    <w:p w14:paraId="35211165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передачи больших пакетов (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Jumbo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frames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);</w:t>
      </w:r>
    </w:p>
    <w:p w14:paraId="50A51D51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виртуальных маршрутизаторов – не менее 5 шт.;</w:t>
      </w:r>
    </w:p>
    <w:p w14:paraId="69628D28" w14:textId="77777777" w:rsidR="008A2E34" w:rsidRPr="008A2E34" w:rsidRDefault="008A2E34" w:rsidP="008A2E34">
      <w:pPr>
        <w:pStyle w:val="af2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Поддержка зон безопасности – не менее 100 шт.;</w:t>
      </w:r>
    </w:p>
    <w:p w14:paraId="04CE247B" w14:textId="77777777" w:rsidR="008A2E34" w:rsidRPr="008A2E34" w:rsidRDefault="008A2E34" w:rsidP="008A2E34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851"/>
        </w:tabs>
        <w:ind w:left="-142"/>
        <w:jc w:val="both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14:paraId="735A3A34" w14:textId="77777777" w:rsidR="008A2E34" w:rsidRPr="008A2E34" w:rsidRDefault="008A2E34" w:rsidP="008A2E34">
      <w:pPr>
        <w:pStyle w:val="af4"/>
        <w:numPr>
          <w:ilvl w:val="0"/>
          <w:numId w:val="3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Требования к сетевым интерфейсам межсетевого экрана:</w:t>
      </w:r>
    </w:p>
    <w:p w14:paraId="6777CD95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3.1 Наличие портов 10/100/1000 Мбит Ethernet с разъемом RJ-45 – не менее 8 портов;</w:t>
      </w:r>
    </w:p>
    <w:p w14:paraId="7A16AE28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3.2 Наличие выделенного (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out-of-band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) порта управления межсетевым экраном 10/100/1000 Мбит Ethernet с разъемом RJ-45 – не менее 1 порта;</w:t>
      </w:r>
    </w:p>
    <w:p w14:paraId="53243D59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3.3 Наличие консольного порта управления с разъемом RJ-45 или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micro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-USB – не менее 1;</w:t>
      </w:r>
    </w:p>
    <w:p w14:paraId="3052733F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3.4 Наличие разъема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USB</w:t>
      </w:r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type</w:t>
      </w:r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8A2E34">
        <w:rPr>
          <w:rFonts w:ascii="Times New Roman" w:hAnsi="Times New Roman" w:cs="Times New Roman"/>
          <w:sz w:val="20"/>
          <w:szCs w:val="20"/>
        </w:rPr>
        <w:t xml:space="preserve"> для подключения внешних накопителей – не менее 1;</w:t>
      </w:r>
    </w:p>
    <w:p w14:paraId="661C11A6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5DDDFE5F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A2E34">
        <w:rPr>
          <w:rFonts w:ascii="Times New Roman" w:hAnsi="Times New Roman" w:cs="Times New Roman"/>
          <w:b/>
          <w:i/>
          <w:sz w:val="20"/>
          <w:szCs w:val="20"/>
        </w:rPr>
        <w:t>Межсетевой экран тип-2, необходимое количество 2 штуки</w:t>
      </w:r>
    </w:p>
    <w:p w14:paraId="28746006" w14:textId="77777777" w:rsidR="008A2E34" w:rsidRPr="008A2E34" w:rsidRDefault="008A2E34" w:rsidP="008A2E34">
      <w:pPr>
        <w:pStyle w:val="af4"/>
        <w:numPr>
          <w:ilvl w:val="3"/>
          <w:numId w:val="36"/>
        </w:numPr>
        <w:tabs>
          <w:tab w:val="left" w:pos="284"/>
        </w:tabs>
        <w:spacing w:after="0" w:line="240" w:lineRule="auto"/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Требуемые параметры производительности межсетевого экрана:</w:t>
      </w:r>
    </w:p>
    <w:p w14:paraId="13949409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Декларируемая производителем пропускная способность каждого устройства в режиме межсетевого экранирования с обеспечением идентификации приложений и пользователей – не менее 2.2 Гбит/сек.;</w:t>
      </w:r>
    </w:p>
    <w:p w14:paraId="45FFC62E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Декларируемая производителем пропускная способность устройства в режиме межсетевого экранирования с обеспечением идентификации приложений и пользователей с включенным функционалом проверки трафика на наличие угроз (</w:t>
      </w:r>
      <w:r w:rsidRPr="008A2E34">
        <w:rPr>
          <w:rFonts w:ascii="Times New Roman" w:hAnsi="Times New Roman" w:cs="Times New Roman"/>
          <w:b/>
          <w:color w:val="000000"/>
          <w:sz w:val="20"/>
          <w:szCs w:val="20"/>
        </w:rPr>
        <w:t>всех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сигнатур уязвимостей IPS, вредоносного ПО и Anti-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spyware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 – не менее 1 Гбит/сек;</w:t>
      </w:r>
    </w:p>
    <w:p w14:paraId="0062B34C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Декларируемая производителем пропускная способность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VPN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– не менее 1.7 Гбит/сек;</w:t>
      </w:r>
    </w:p>
    <w:p w14:paraId="65852341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Максимальное количество поддерживаемых сессий уровня приложений – не менее 200000</w:t>
      </w:r>
    </w:p>
    <w:p w14:paraId="3FA65ABE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Количество новых поддерживаемых сессий уровня приложений – не менее 37000</w:t>
      </w:r>
    </w:p>
    <w:p w14:paraId="6BF402FD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Максимальное количество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IPsec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Site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Site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VPN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8A2E34">
        <w:rPr>
          <w:rFonts w:ascii="Times New Roman" w:hAnsi="Times New Roman" w:cs="Times New Roman"/>
          <w:sz w:val="20"/>
          <w:szCs w:val="20"/>
        </w:rPr>
        <w:t xml:space="preserve"> не менее 2800</w:t>
      </w:r>
    </w:p>
    <w:p w14:paraId="0B238732" w14:textId="77777777" w:rsidR="008A2E34" w:rsidRPr="008A2E34" w:rsidRDefault="008A2E34" w:rsidP="008A2E34">
      <w:pPr>
        <w:pStyle w:val="af2"/>
        <w:numPr>
          <w:ilvl w:val="1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Максимальное количество Remote Access VPN одновременных подключений клиентов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8A2E34">
        <w:rPr>
          <w:rFonts w:ascii="Times New Roman" w:hAnsi="Times New Roman" w:cs="Times New Roman"/>
          <w:sz w:val="20"/>
          <w:szCs w:val="20"/>
        </w:rPr>
        <w:t xml:space="preserve"> не менее 1000</w:t>
      </w:r>
    </w:p>
    <w:p w14:paraId="6D063033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14:paraId="217406B8" w14:textId="77777777" w:rsidR="008A2E34" w:rsidRPr="008A2E34" w:rsidRDefault="008A2E34" w:rsidP="008A2E34">
      <w:pPr>
        <w:pStyle w:val="af4"/>
        <w:numPr>
          <w:ilvl w:val="3"/>
          <w:numId w:val="3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Требования к поддерживаемым протоколам и режимам функционирования межсетевого экрана:</w:t>
      </w:r>
    </w:p>
    <w:p w14:paraId="7B3293C9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статической маршрутизации и протоколов динамической маршрутизации BGP, OSPF, RIP v2;</w:t>
      </w:r>
    </w:p>
    <w:p w14:paraId="5E5C8924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работы сетевых интерфейсов в режимах прослушивания «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зеркалированного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» трафика со SPAN-портов подключаемого коммутационного оборудования, в прозрачном режиме без изменения MAC и IP-адресов, в режиме коммутации трафика (Layer 2), в режиме маршрутизации трафика (Layer 3);</w:t>
      </w:r>
    </w:p>
    <w:p w14:paraId="1F06257D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одновременной работы разных сетевых интерфейсов в любых перечисленных режимах в любой комбинации без ограничений;</w:t>
      </w:r>
    </w:p>
    <w:p w14:paraId="49D8E61B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IPv6, включая идентификацию приложений и пользователей;</w:t>
      </w:r>
    </w:p>
    <w:p w14:paraId="21006E68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multicast – PIM-SM, PIM-SSM, IGMP v1, v2, v3;</w:t>
      </w:r>
    </w:p>
    <w:p w14:paraId="28984208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маршрутизации между VLAN, организованными на межсетевом экране;</w:t>
      </w:r>
    </w:p>
    <w:p w14:paraId="7429F3DC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Поддержка функционала трансляции адресов NAT, сервера DHCP и DHCP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relay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87D3FA7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тегирования фреймов по 802.1Q (не менее 4094 VLAN);</w:t>
      </w:r>
    </w:p>
    <w:p w14:paraId="47FF9F8B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агрегирования интерфейсов по 802.3ad (поддержка LACP);</w:t>
      </w:r>
    </w:p>
    <w:p w14:paraId="349861FA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передачи больших пакетов (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Jumbo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frames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);</w:t>
      </w:r>
    </w:p>
    <w:p w14:paraId="54F37C6D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виртуальных маршрутизаторов – не менее 3 шт.;</w:t>
      </w:r>
    </w:p>
    <w:p w14:paraId="1BF93BD0" w14:textId="77777777" w:rsidR="008A2E34" w:rsidRPr="008A2E34" w:rsidRDefault="008A2E34" w:rsidP="008A2E34">
      <w:pPr>
        <w:pStyle w:val="af2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Поддержка зон безопасности – не менее 50 шт.;</w:t>
      </w:r>
    </w:p>
    <w:p w14:paraId="437868B6" w14:textId="77777777" w:rsidR="008A2E34" w:rsidRPr="008A2E34" w:rsidRDefault="008A2E34" w:rsidP="008A2E34">
      <w:pPr>
        <w:pStyle w:val="af2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14:paraId="7D55F943" w14:textId="77777777" w:rsidR="008A2E34" w:rsidRPr="008A2E34" w:rsidRDefault="008A2E34" w:rsidP="008A2E34">
      <w:pPr>
        <w:pStyle w:val="af4"/>
        <w:numPr>
          <w:ilvl w:val="3"/>
          <w:numId w:val="36"/>
        </w:numP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i w:val="0"/>
          <w:iCs/>
          <w:color w:val="000000" w:themeColor="text1"/>
          <w:sz w:val="20"/>
          <w:szCs w:val="20"/>
        </w:rPr>
        <w:t>Требования к сетевым интерфейсам межсетевого экрана:</w:t>
      </w:r>
    </w:p>
    <w:p w14:paraId="664875CD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3.1 Наличие портов 10/100/1000 Мбит Ethernet с разъемом RJ-45 – не менее 8 портов;</w:t>
      </w:r>
    </w:p>
    <w:p w14:paraId="04DC1A0F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3.2 Наличие выделенного (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out-of-band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) порта управления межсетевым экраном 10/100/1000 Мбит Ethernet с разъемом RJ-45 – не менее 1 порта;</w:t>
      </w:r>
    </w:p>
    <w:p w14:paraId="0AE06A19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3.3 Наличие консольного порта управления с разъемом RJ-45 или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micro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-USB – не менее 1;</w:t>
      </w:r>
    </w:p>
    <w:p w14:paraId="5E5300D8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3.4 Наличие разъема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USB</w:t>
      </w:r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type</w:t>
      </w:r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8A2E34">
        <w:rPr>
          <w:rFonts w:ascii="Times New Roman" w:hAnsi="Times New Roman" w:cs="Times New Roman"/>
          <w:sz w:val="20"/>
          <w:szCs w:val="20"/>
        </w:rPr>
        <w:t xml:space="preserve"> для подключения внешних накопителей – не менее 1;</w:t>
      </w:r>
    </w:p>
    <w:p w14:paraId="31544E6A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14:paraId="5DB01657" w14:textId="77777777" w:rsid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A2E34">
        <w:rPr>
          <w:rFonts w:ascii="Times New Roman" w:hAnsi="Times New Roman" w:cs="Times New Roman"/>
          <w:b/>
          <w:bCs/>
          <w:sz w:val="20"/>
          <w:szCs w:val="20"/>
        </w:rPr>
        <w:t>Требования к поддерживаемым функциям на оборудования межсетевых экранов тип-1 и тип-2</w:t>
      </w:r>
    </w:p>
    <w:p w14:paraId="5F9C1BA5" w14:textId="2C694606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Каждый межсетевой экран должен соответствовать приведенным ниже требованиям.</w:t>
      </w:r>
    </w:p>
    <w:p w14:paraId="02DD78F7" w14:textId="77777777" w:rsidR="008A2E34" w:rsidRPr="008A2E34" w:rsidRDefault="008A2E34" w:rsidP="008A2E34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Аппаратный межсетевой экран, работающий на уровнях с Layer-2 по Layer-7 модели OSI, должен иметь следующий функционал:</w:t>
      </w:r>
    </w:p>
    <w:p w14:paraId="05763E0D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lastRenderedPageBreak/>
        <w:t>Межсетевое экранирование с контролем состояния сессий;</w:t>
      </w:r>
    </w:p>
    <w:p w14:paraId="2437338C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Распознавание и блокировка сетевых приложений на седьмом уровне модели OSI по трафику, проходящему через межсетевой экран, в том числе индивидуально для всех приложений, использующих общий порт, в том числе 80 и 443, и использующих динамические TCP/UDP-порты;</w:t>
      </w:r>
    </w:p>
    <w:p w14:paraId="74C13C8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Распознавание в инспектируемом трафике на Layer-7 модели OSI по сигнатурам, хранимым на МЭ, следующих категорий приложений:</w:t>
      </w:r>
    </w:p>
    <w:p w14:paraId="343B8D86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Корпоративные приложения:</w:t>
      </w:r>
    </w:p>
    <w:p w14:paraId="6BB12FC2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Сервисы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аутентификации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включая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Microsoft Active Directory,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Netlogon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, LDAP, RADIUS, TACACS;</w:t>
      </w:r>
    </w:p>
    <w:p w14:paraId="07821CC4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СУБД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включая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Microsoft SQL, Oracle, DB2, Postgres, Sybase;</w:t>
      </w:r>
    </w:p>
    <w:p w14:paraId="25964546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Файловые сервисы, включая Microsoft SMB;</w:t>
      </w:r>
    </w:p>
    <w:p w14:paraId="10EC5F81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ERP, CRM, включая SAP, 1C;</w:t>
      </w:r>
    </w:p>
    <w:p w14:paraId="57189FDE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Системы электронного документооборота и обмена сообщениями, в том числе EMC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Documentum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Microsoft SharePoint, Exchange,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Lync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Office 365, Google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Docs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Lotus;</w:t>
      </w:r>
    </w:p>
    <w:p w14:paraId="66B9F6D7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Протоколы обмена электронной почтой: SMTP, POP3, IMAP;</w:t>
      </w:r>
    </w:p>
    <w:p w14:paraId="073F853A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Протоколы VoIP и аудио-видеоконференций, включая SIP, H.323, H.245, H.225, Webex;</w:t>
      </w:r>
    </w:p>
    <w:p w14:paraId="2AE6C3DC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Сервисы обновления программного обеспечения, включая Microsoft Update, антивирусное ПО (Kaspersky, Symantec,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TrendMicro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McAfee, ESET), Adobe, Java, Apple;</w:t>
      </w:r>
    </w:p>
    <w:p w14:paraId="71F494D4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Сервисы резервного копирования, включая Symantec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Backup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Exec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4EFE74E9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Сервисы виртуализации и терминального доступа, включая VMware, Citrix, Microsoft RDP;</w:t>
      </w:r>
    </w:p>
    <w:p w14:paraId="12D7FE11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Прочие протоколы и технологии, применяемые для создания распределенных приложений, включая CORBA, SOAP;</w:t>
      </w:r>
    </w:p>
    <w:p w14:paraId="033A897A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Протоколы удаленного доступа, включая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Telnet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SSH, VNC,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Radmin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7B8C2BE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Сетевые протоколы, включая протоколы динамической маршрутизации и SSL,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VPN;</w:t>
      </w:r>
    </w:p>
    <w:p w14:paraId="0613E06D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Приложения сети Интернет:</w:t>
      </w:r>
    </w:p>
    <w:p w14:paraId="43956148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Электронная почта, включая Gmail,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Yandex.Mail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Mail.ru,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Hotmail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54C1DD06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Социальные сети, включая Facebook, Google+, LinkedIn, ВКонтакте, Одноклассники, «Мой Мир»;</w:t>
      </w:r>
    </w:p>
    <w:p w14:paraId="2C490F2A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Средства мгновенного обмена сообщениями, включая ICQ,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Jabber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IRC, MSN, аналогичные сервисы в составе перечисленных социальных сетей;</w:t>
      </w:r>
    </w:p>
    <w:p w14:paraId="09D78BE3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Средства аудио-видеоконференций, включая Skype;</w:t>
      </w:r>
    </w:p>
    <w:p w14:paraId="2D1E3DD6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Средства файлового обмена по HTTP(S) и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peer-to-peer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включая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Dropbox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BitTorrent,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eMule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Google Drive, Yandex Disk,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Gnutella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Boxnet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SkyDrive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WebDav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C370152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Потоковое аудио-видео (вне зависимости от веб-сайта), включая YouTube,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Vimeo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аудио и видео по HTTP;</w:t>
      </w:r>
    </w:p>
    <w:p w14:paraId="653AAB09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Средства публикации рабочего стола и предоставления удаленного доступа, включая Team-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Viewer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LogMeIn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16C0690A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Внешние прокси-серверы и анонимайзеры, включая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Tor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Ultrasurf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FreeGate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SOCKS, PHP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Proxy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E8A6644" w14:textId="77777777" w:rsidR="008A2E34" w:rsidRPr="008A2E34" w:rsidRDefault="008A2E34" w:rsidP="008A2E34">
      <w:pPr>
        <w:numPr>
          <w:ilvl w:val="2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Средства построения частных VPN и туннелирования поверх других приложений, включая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FreeNet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Open-VPN,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VTun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RDP-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-TCP, TCP-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over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-DNS;</w:t>
      </w:r>
    </w:p>
    <w:p w14:paraId="4E82436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Предоставление встроенных в МЭ средств создания собственных сигнатур приложений по регулярным выражениям с использованием декодеров HTTP(S), FTP, SMB, SMTP, RPC и др., а также по маске для содержимого TCP/UDP-пакетов;</w:t>
      </w:r>
    </w:p>
    <w:p w14:paraId="7660944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Распознавание приложений, передаваемых средствами протокола HTTP/2;</w:t>
      </w:r>
    </w:p>
    <w:p w14:paraId="7224EA56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Распознавание сетевых приложений по зашифрованному SSL (поддержка ключей RSA до 2048 бит) и SSHv2 трафику, проходящему через межсетевой экран (дешифрация SSL, SSHv2), - как для входящих, так и для исходящих подключений, прозрачно для пользователей в домене, с возможностью контроля отдельных функций приложений, включая отправку сообщений в социальных сетях, файловый обмен, потоковое аудио, видео;</w:t>
      </w:r>
    </w:p>
    <w:p w14:paraId="0D3EEC5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Возможность использовать до 12 сертификатов во входящей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SSL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/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TLS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инспекции;</w:t>
      </w:r>
    </w:p>
    <w:p w14:paraId="41FD8C43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Инспекция туннелей:</w:t>
      </w:r>
    </w:p>
    <w:p w14:paraId="36FACB32" w14:textId="77777777" w:rsidR="008A2E34" w:rsidRPr="008A2E34" w:rsidRDefault="008A2E34" w:rsidP="008A2E3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Generic Routing Encapsulation (GRE) (RFC 2784);</w:t>
      </w:r>
    </w:p>
    <w:p w14:paraId="4E52035F" w14:textId="77777777" w:rsidR="008A2E34" w:rsidRPr="008A2E34" w:rsidRDefault="008A2E34" w:rsidP="008A2E3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Non</w:t>
      </w:r>
      <w:r w:rsidRPr="008A2E34"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  <w:t>‐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encrypted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traffic [NULL Encryption Algorithm for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(RFC 2410);</w:t>
      </w:r>
    </w:p>
    <w:p w14:paraId="3B5834EB" w14:textId="77777777" w:rsidR="008A2E34" w:rsidRPr="008A2E34" w:rsidRDefault="008A2E34" w:rsidP="008A2E3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Transport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mode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AH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41F2FA4E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Последовательное распознавание различных приложений, используемых в рамках одной сессии;</w:t>
      </w:r>
    </w:p>
    <w:p w14:paraId="2179617F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Распознавание пользователей, использующих сетевые приложения, за счет интеграции с корпоративными сервисами аутентификации пользователей, такими как Microsoft Active Directory, Microsoft Exchange, Novell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eDirectory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LDAP, Citrix; возможность интеграции с другими сервисами аутентификации (например, контроллерами беспроводных сетей) через открытый XML API; возможность использования принудительной авторизации пользователей, используя WEB страницу – “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Captive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portal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”; поддержка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Kerberos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Tacacs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+, SAML v.2, поддержка L3-роуминга пользователей с помощью WMI и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NetBios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опросов;</w:t>
      </w:r>
    </w:p>
    <w:p w14:paraId="489E12D6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Инспекция передаваемого через межсетевой экран содержимого трафика в реальном режиме времени в потоке по сигнатурам и поведению, защита от уязвимостей, сетевых атак и вредоносного ПО, распознавания типов файлов по их сигнатурам, определение вирусов, передаваемых по веб, через электронную почту, FTP, SMB, шпионского ПО, сетевых 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lastRenderedPageBreak/>
        <w:t>червей, блокировка передачи определенного содержимого с использованием регулярных выражений, в том числе для приложений, использующих шифрование SSL и SSHv2;</w:t>
      </w:r>
    </w:p>
    <w:p w14:paraId="73458371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Создание правил для проходящего через межсетевой экран трафика в единой политике безопасности, используя в качестве квалификаторов следующие параметры каждого соединения:</w:t>
      </w:r>
    </w:p>
    <w:p w14:paraId="4CD06EE0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IP-адрес отправителя, </w:t>
      </w:r>
    </w:p>
    <w:p w14:paraId="733A65B5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IP-адрес получателя, </w:t>
      </w:r>
    </w:p>
    <w:p w14:paraId="225CC4E5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используемые сервисы уровня L4: порты для протоколов TCP и UDP, </w:t>
      </w:r>
    </w:p>
    <w:p w14:paraId="5BFA4DA5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имена пользователей или групп пользователей из Active Directory,</w:t>
      </w:r>
    </w:p>
    <w:p w14:paraId="2C81A595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приложения 7 уровня модели OSI,</w:t>
      </w:r>
    </w:p>
    <w:p w14:paraId="04BA1B86" w14:textId="77777777" w:rsidR="008A2E34" w:rsidRPr="008A2E34" w:rsidRDefault="008A2E34" w:rsidP="008A2E34">
      <w:pPr>
        <w:numPr>
          <w:ilvl w:val="1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URL категории.</w:t>
      </w:r>
    </w:p>
    <w:p w14:paraId="72BEA7B6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Создание правил в единой политике безопасности, используя в качестве квалификаторов данные об IP-адресах отправителя, получателя, используемых сервисов (TCP/UDP-портов), имена пользователей, групп пользователей и используемых пользователем или группой пользователей приложений или определенных категорий приложений. В создаваемых политиках должна иметься возможность реализации следующих действий:</w:t>
      </w:r>
    </w:p>
    <w:p w14:paraId="1734EEA0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Разрешения или запрета;</w:t>
      </w:r>
    </w:p>
    <w:p w14:paraId="64B32D31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Разрешения конкретному приложению или категории приложений использовать только стандартные или строго определенные TCP/UDP-порты. При этом эти порты не должны быть использованы другими приложениями без политики, разрешающей такие взаимодействия в явном виде;</w:t>
      </w:r>
    </w:p>
    <w:p w14:paraId="48D98C10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Разрешения, но при этом сканирования на вирусы и другие угрозы;</w:t>
      </w:r>
    </w:p>
    <w:p w14:paraId="5CDF24CB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Разрешения или запрета, основанного на расписании, пользователе или группе пользователей;</w:t>
      </w:r>
    </w:p>
    <w:p w14:paraId="7793578F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Расшифровать и проверить. Если не удалось расшифровать (в случае нестандартного крипто-алгоритма, устаревшего сертификата и др.) – запретить;</w:t>
      </w:r>
    </w:p>
    <w:p w14:paraId="6A9304A7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Не расшифровывать определенные категории URL и отдельные доверенные веб-сайты;</w:t>
      </w:r>
    </w:p>
    <w:p w14:paraId="252676AD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Применить маркировку DSCP и ограничение по трафику, используя политики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QoS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на основе приложений, IP-адресов, пользователей и групп пользователей;</w:t>
      </w:r>
    </w:p>
    <w:p w14:paraId="4FA395ED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Аппаратная реализация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QoS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для трафика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real-time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, идентифицируемого на уровне приложений;</w:t>
      </w:r>
    </w:p>
    <w:p w14:paraId="51BB7F16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Применить перенаправление трафика на основе политик (Policy Based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Forwarding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);</w:t>
      </w:r>
    </w:p>
    <w:p w14:paraId="21074E9A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Разрешить отдельные функции приложения;</w:t>
      </w:r>
    </w:p>
    <w:p w14:paraId="305F3B18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Любая комбинация из вышеприведенных действий;</w:t>
      </w:r>
    </w:p>
    <w:p w14:paraId="506AD6B1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Антивирусная защита, защита от шпионского ПО, защита от уязвимостей и сетевых атак (система обнаружения и предотвращения вторжений), URL-фильтрация с использованием динамической репутационной базы, поддерживающая категоризацию для разных разделов одного и того же веб-сайта, включая поддержку категорий для веб-сайтов на русском языке, блокировка передачи файлов по типам, определенных сигнатурами;</w:t>
      </w:r>
    </w:p>
    <w:p w14:paraId="2DBB2F6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Детектирование и фильтрация запросов к ресурсам в сети Интернет в зависимости от категории ресурсов, например, вредоносные сайты, социальные сети, рекламные ресурсы и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т.д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;</w:t>
      </w:r>
    </w:p>
    <w:p w14:paraId="01153F02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Поддержка действий: разрешить, уведомить, заблокировать, запросить подтверждение пользователя, запросить пароль пользователя;</w:t>
      </w:r>
    </w:p>
    <w:p w14:paraId="271EEDFE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URL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-фильтрация должна производиться с применением технологии машинного обучения для уменьшения времени реагирования на угрозу;</w:t>
      </w:r>
    </w:p>
    <w:p w14:paraId="689D00F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Анализ SNI в TLS Hello одновременно с URL в запросе HTTP для противодействуя техникам обхода типа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SNIcat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;</w:t>
      </w:r>
    </w:p>
    <w:p w14:paraId="6A39F075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Анализ подозрительных DNS-запросов, DGA доменов и локализация зараженных станций с помощью технологии DNS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sinkhole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(подмена ответа DNS-сервера);</w:t>
      </w:r>
    </w:p>
    <w:p w14:paraId="4BCAA50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Детектирование техник обхода средств защиты при помощи DNS-запросов пытающихся использовать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машинносгенерированные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доменные имена DGA, в том числе n-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gram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частотный анализ, анализ энтропии, частоты запросов, туннелирования внутри DNS, каналов передачи данных средствами DNS-запросов, в том числе ультра-медленных DNS-туннелей;</w:t>
      </w:r>
    </w:p>
    <w:p w14:paraId="3828CB7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Блокировка DGA-доменов, DGA-доменов, созданных по словарю, техник обхода DNS-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rebinding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FastFlux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>, обращения к подвисшим записям DNS, атакам NSNX, атакам c недавно зарегистрированных доменов;</w:t>
      </w:r>
    </w:p>
    <w:p w14:paraId="10116ABF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Анализ подозрительных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DNS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-запросов должен производиться с применением технологии машинного обучения для уменьшения времени реагирования на угрозу;</w:t>
      </w:r>
    </w:p>
    <w:p w14:paraId="0738D9D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Защита от техник уклонения (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evasions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), пример MPTCP;</w:t>
      </w:r>
    </w:p>
    <w:p w14:paraId="2B08AB6C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Предоставить сервис сканирования неизвестных потенциально вредоносных файлов в песочнице с операционными системами Microsoft Windows, Linux методом эмуляции запуска и просмотра документов.</w:t>
      </w:r>
    </w:p>
    <w:p w14:paraId="06A5242E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Песочница должна проверять подозрительные исполняемые файлы (в том числе EXE, DLL, SCR, BAT, и др.), ELF файлы, документы форматов PDF, MS Office 2003, 2007 и выше, Java и Flash,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Android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APK,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Mach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-O, DMG и PKG, архивы RAR, ZIP, 7Zip.</w:t>
      </w:r>
    </w:p>
    <w:p w14:paraId="0869B94E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Межсетевой экран должен отправлять на проверку в песочницу подозрительные файлы, передаваемые в приложениях HTTP, HTTP, SMTP, POP3, IMAP, SMB, FTP, а также их реализации через SSL, если они существуют. </w:t>
      </w:r>
    </w:p>
    <w:p w14:paraId="5AF6887A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Песочница должна генерировать и присылать в межсетевой экран отчет о проверке файла.</w:t>
      </w:r>
    </w:p>
    <w:p w14:paraId="3EDE916E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Песочница должна генерировать сигнатуры для блокирования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zero-day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для использования на всех межсетевых экранах компании в перечисленных приложениях в течение 5 минут после получения файла на проверку.</w:t>
      </w:r>
    </w:p>
    <w:p w14:paraId="7B7DEC05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Межсетевой экран должен получать из песочницы сигнатуры файлов и иметь движок блокировки по новым сигнатурам, которые получены от облачной или локальной песочницы.</w:t>
      </w:r>
    </w:p>
    <w:p w14:paraId="28D46B76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Облачная песочница поставщика должна иметь возможность обмена сигнатурами между всеми заказчиками поставщика.</w:t>
      </w:r>
    </w:p>
    <w:p w14:paraId="782B5A3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Межсетевой экран должен получать из песочницы индикаторы компрометации: IP, URL, DNS, которые использует вредоносный код и блокировать соединения по списку вредоносных индикаторов.</w:t>
      </w:r>
    </w:p>
    <w:p w14:paraId="3230F3B5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Песочница должна проверять ссылки http:// и https:// в электронной почте по протоколам SM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T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P/POP3.</w:t>
      </w:r>
    </w:p>
    <w:p w14:paraId="1B0226D2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Песочница должна проверять файлы в приложениях, зашифрованных SSL, минимум в HTTPS протоколе.</w:t>
      </w:r>
    </w:p>
    <w:p w14:paraId="3C980561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Обязательная поддержка машинного обучения при инспектировании угроз нулевого дня для уменьшения задержки на инспектирование подозрительного файла;</w:t>
      </w:r>
    </w:p>
    <w:p w14:paraId="2F1331D5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Песочница должна обеспечивать анализ поведения подозрительных файлов и ссылок в частном или внешнем облаке («песочнице»), обнаружение нового вредоносного ПО и автоматическую генерацию антивирусной сигнатуры в течение 5 мин. и обновление репутационной базы URL в течение 30 мин., устанавливаемые на все устройства Заказчика, имеющие соответствующие подписки;</w:t>
      </w:r>
    </w:p>
    <w:p w14:paraId="0E6B78D2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интеграции с подсистемой обнаружения угроз «нулевого» дня, реализованной на базе выделенного аппаратного устройства того же производителя, размещаемого на центральном объекте Заказчика (частное облако) и позволяющего автоматическую генерацию антивирусной сигнатуры локально на выделенном аппаратном устройстве на площадке ЦОД Заказчика в течение 5 мин.;</w:t>
      </w:r>
    </w:p>
    <w:p w14:paraId="4C06CBDB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Выделенная локальная песочница должна иметь API для приема файлов на проверку как от межсетевых экранов, так и сторонних сервисов.</w:t>
      </w:r>
    </w:p>
    <w:p w14:paraId="3BC779E9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Песочница должна создавать отчеты по выполненным проверкам и иметь возможность просмотра этих отчетов в формате PDF.</w:t>
      </w:r>
    </w:p>
    <w:p w14:paraId="6E9CA1F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Облачная песочница должна использовать технологию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Bare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metal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analysis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без использования эмуляции операционной системы.</w:t>
      </w:r>
    </w:p>
    <w:p w14:paraId="09FE0455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Межсетевой экран должен иметь возможность разные типы файлов отправлять в разные песочницы, например,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exe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файлы в облачную песочницу, а DOC файлы в локальную песочницу.</w:t>
      </w:r>
    </w:p>
    <w:p w14:paraId="70F8D990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Облачная песочница должна принимать PE файлы на проверку, даже в отсутствии подписки.</w:t>
      </w:r>
    </w:p>
    <w:p w14:paraId="15BF5B5B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Развитые функции визуализации: визуализация в простом и удобно читаемом формате активности сетевых приложений, обнаруженных и блокированных сетевых угроз, использующих приложения пользователей. Возможность фильтрации информации, используя различные фильтры (по приложениям, по угрозам, по пользователям, IP-адресам, TCP/UDP-портам, зонам безопасности, типам угроз и др.);</w:t>
      </w:r>
    </w:p>
    <w:p w14:paraId="6920773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Автоматическая корреляция логов различного типа (межсетевое экранирование, защита от угроз, контроль передачи файлов, URL-фильтрация), сгенерированных в рамках одной сессии;</w:t>
      </w:r>
    </w:p>
    <w:p w14:paraId="1D8A6BEC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автоматической корреляции событий информационной безопасности на МЭ посредством обновляемых корреляционных объектов, которые задействуют информацию, полученную от антивирусной защиты, защиты от шпионского ПО, защиты от уязвимостей и сетевых атак, защиты от угроз и вирусов 0-ого дня на уровне сети и рабочих станциях с возможностью принудительной аутентификацию пользователя при помощи двухфакторной аутентификации (МФА), для которого сработал корреляционный объект;</w:t>
      </w:r>
    </w:p>
    <w:p w14:paraId="625B08A3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Поддержка следующих провайдеров многофакторной </w:t>
      </w:r>
      <w:proofErr w:type="gramStart"/>
      <w:r w:rsidRPr="008A2E34">
        <w:rPr>
          <w:rFonts w:ascii="Times New Roman" w:hAnsi="Times New Roman" w:cs="Times New Roman"/>
          <w:sz w:val="20"/>
          <w:szCs w:val="20"/>
        </w:rPr>
        <w:t>аутентификации  Multi</w:t>
      </w:r>
      <w:proofErr w:type="gramEnd"/>
      <w:r w:rsidRPr="008A2E34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Factor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Authentication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(MFA) (напрямую, без использования промежуточных продуктов):</w:t>
      </w:r>
    </w:p>
    <w:p w14:paraId="59672F21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>- Duo,</w:t>
      </w:r>
    </w:p>
    <w:p w14:paraId="6687DDA0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>- Okta,</w:t>
      </w:r>
    </w:p>
    <w:p w14:paraId="054E3EC3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>- RSA SecureID,</w:t>
      </w:r>
    </w:p>
    <w:p w14:paraId="25CA6714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 xml:space="preserve">- </w:t>
      </w:r>
      <w:proofErr w:type="spellStart"/>
      <w:r w:rsidRPr="008A2E34">
        <w:rPr>
          <w:rFonts w:ascii="Times New Roman" w:hAnsi="Times New Roman" w:cs="Times New Roman"/>
          <w:sz w:val="20"/>
          <w:szCs w:val="20"/>
          <w:lang w:val="en-US"/>
        </w:rPr>
        <w:t>PingID</w:t>
      </w:r>
      <w:proofErr w:type="spellEnd"/>
    </w:p>
    <w:p w14:paraId="60E1327F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Защита от кражи логинов и паролей пользователей за счет интеграции с AD, мониторингом пересылки учетных записей в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недоверенную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зону безопасности, принудительную аутентификацию пользователя при помощи двухфакторной аутентификации (МФА);</w:t>
      </w:r>
    </w:p>
    <w:p w14:paraId="3A5B0FDF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Наличие функционала защиты от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DoS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атак;</w:t>
      </w:r>
    </w:p>
    <w:p w14:paraId="527CC0C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Возможность включить все 100% сигнатур IPS, антивируса, URL фильтрации, Application Control и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Threat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Intelligence без деградации производительности;</w:t>
      </w:r>
    </w:p>
    <w:p w14:paraId="16FC087B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Наличие функционала по блокированию ICMP/TCP/UDP сканирования портов;</w:t>
      </w:r>
    </w:p>
    <w:p w14:paraId="5DDE1206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Детектирование объектов в файлах, передаваемых по сети, содержащих важную информацию, с блокировкой передачи таких файлов;</w:t>
      </w:r>
    </w:p>
    <w:p w14:paraId="2B666AFD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Детектирование наличия фильтруемых данных </w:t>
      </w:r>
      <w:proofErr w:type="gramStart"/>
      <w:r w:rsidRPr="008A2E34">
        <w:rPr>
          <w:rFonts w:ascii="Times New Roman" w:hAnsi="Times New Roman" w:cs="Times New Roman"/>
          <w:sz w:val="20"/>
          <w:szCs w:val="20"/>
        </w:rPr>
        <w:t>в файлов</w:t>
      </w:r>
      <w:proofErr w:type="gramEnd"/>
      <w:r w:rsidRPr="008A2E34">
        <w:rPr>
          <w:rFonts w:ascii="Times New Roman" w:hAnsi="Times New Roman" w:cs="Times New Roman"/>
          <w:sz w:val="20"/>
          <w:szCs w:val="20"/>
        </w:rPr>
        <w:t>, передаваемых по сети, включая, но не ограничиваясь:</w:t>
      </w:r>
    </w:p>
    <w:p w14:paraId="13233A97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lastRenderedPageBreak/>
        <w:t>- Adobe PDF,</w:t>
      </w:r>
    </w:p>
    <w:p w14:paraId="498B5BB1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>- HTML,</w:t>
      </w:r>
    </w:p>
    <w:p w14:paraId="02496EEB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A2E34">
        <w:rPr>
          <w:rFonts w:ascii="Times New Roman" w:hAnsi="Times New Roman" w:cs="Times New Roman"/>
          <w:sz w:val="20"/>
          <w:szCs w:val="20"/>
          <w:lang w:val="en-US"/>
        </w:rPr>
        <w:t>- Microsoft Office (Excel, Word, PowerPoint),</w:t>
      </w:r>
    </w:p>
    <w:p w14:paraId="5630EA23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- Rich Text Format</w:t>
      </w:r>
    </w:p>
    <w:p w14:paraId="2D932679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Наличие </w:t>
      </w:r>
      <w:proofErr w:type="spellStart"/>
      <w:r w:rsidRPr="008A2E34">
        <w:rPr>
          <w:rFonts w:ascii="Times New Roman" w:hAnsi="Times New Roman" w:cs="Times New Roman"/>
          <w:sz w:val="20"/>
          <w:szCs w:val="20"/>
        </w:rPr>
        <w:t>преднастроенных</w:t>
      </w:r>
      <w:proofErr w:type="spellEnd"/>
      <w:r w:rsidRPr="008A2E34">
        <w:rPr>
          <w:rFonts w:ascii="Times New Roman" w:hAnsi="Times New Roman" w:cs="Times New Roman"/>
          <w:sz w:val="20"/>
          <w:szCs w:val="20"/>
        </w:rPr>
        <w:t xml:space="preserve"> шаблонов данных, например, номера кредитных карт;</w:t>
      </w:r>
    </w:p>
    <w:p w14:paraId="0137ADB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Поддержка создания собственных шаблонов данных на базе регулярных выражений;</w:t>
      </w:r>
    </w:p>
    <w:p w14:paraId="500F794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Создание отчетов. Межсетевой экран должен иметь функции по автоматической генерации отчетов и отчетов по расписанию по различным тематикам (обнаруженные угрозы, объемы переданной информации с разбиением по пользователям, приложениям и пр.), функции по ручной настройке создаваемых отчетов. Должна иметься возможность просмотра отчетов как непосредственно через графический веб-интерфейс управления (GUI) межсетевым экраном, так и возможность экспортирования отчетов в форматы PDF и CSV;</w:t>
      </w:r>
    </w:p>
    <w:p w14:paraId="7CAC7D0B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интеграции с подсистемой централизованного управления, логирования, отчетности, обновления ПО межсетевых экранов того же производителя;</w:t>
      </w:r>
    </w:p>
    <w:p w14:paraId="00461C04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Наличие функционала отправки расшифрованного SSL трафика на внешние устройства;</w:t>
      </w:r>
    </w:p>
    <w:p w14:paraId="1CAD733D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Наличие функционала забора трафика с внешних устройств и шифрование в SSL туннель для передачи через Интернет;</w:t>
      </w:r>
    </w:p>
    <w:p w14:paraId="452A9DF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Буферизация логов локально на встроенном жестком диске в случае кратковременной недоступности подсистемы централизованного логирования;</w:t>
      </w:r>
    </w:p>
    <w:p w14:paraId="0EFAD471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Наличие отдельного отчета по приложениям типа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SaaS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47B4A002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Наличие функционала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IPSec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VPN, SSL VPN и без клиентского VPN функционала (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clientless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VPN SSL);</w:t>
      </w:r>
    </w:p>
    <w:p w14:paraId="776B45F7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Наличие функционала гранулированного контроля удаленных пользователей к корпоративной рабочей среде с возможностью проверки на наличие определенного программного обеспечения на рабочей станции пользователя;</w:t>
      </w:r>
    </w:p>
    <w:p w14:paraId="6967FB61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Интеграция со сторонними SIEM/SIM-системами по протоколу </w:t>
      </w:r>
      <w:proofErr w:type="spellStart"/>
      <w:r w:rsidRPr="008A2E34">
        <w:rPr>
          <w:rFonts w:ascii="Times New Roman" w:hAnsi="Times New Roman" w:cs="Times New Roman"/>
          <w:color w:val="000000"/>
          <w:sz w:val="20"/>
          <w:szCs w:val="20"/>
        </w:rPr>
        <w:t>Syslog</w:t>
      </w:r>
      <w:proofErr w:type="spellEnd"/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с обеспечением гибкой настройки формата логов;</w:t>
      </w:r>
    </w:p>
    <w:p w14:paraId="5523B2BF" w14:textId="77777777" w:rsidR="008A2E34" w:rsidRPr="008A2E34" w:rsidRDefault="008A2E34" w:rsidP="008A2E3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Ролевое управление доступом локальных администраторов:</w:t>
      </w:r>
    </w:p>
    <w:p w14:paraId="558D228D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ограничить область просмотра и управления на уровне устройства в целом, а также отдельных виртуальных систем (контекстов);</w:t>
      </w:r>
    </w:p>
    <w:p w14:paraId="22735AE9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предоставить доступ в режиме правки или только для чтения, либо запретить доступ к любому разделу веб-интерфейса МЭ;</w:t>
      </w:r>
    </w:p>
    <w:p w14:paraId="3E734E66" w14:textId="77777777" w:rsidR="008A2E34" w:rsidRPr="008A2E34" w:rsidRDefault="008A2E34" w:rsidP="008A2E3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Возможность предоставить доступ в режиме правки или только для чтения, либо запретить доступ к CLI МЭ.</w:t>
      </w:r>
    </w:p>
    <w:p w14:paraId="689369E8" w14:textId="77777777" w:rsidR="008A2E34" w:rsidRPr="008A2E34" w:rsidRDefault="008A2E34" w:rsidP="008A2E3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 xml:space="preserve">Устройство должно быть форм-фактора 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Desktop</w:t>
      </w:r>
      <w:r w:rsidRPr="008A2E34">
        <w:rPr>
          <w:rFonts w:ascii="Times New Roman" w:hAnsi="Times New Roman" w:cs="Times New Roman"/>
          <w:sz w:val="20"/>
          <w:szCs w:val="20"/>
        </w:rPr>
        <w:t xml:space="preserve"> с возможностью установки двух устройств в серверную стойку 19 дюймов при помощи специальной корзины от производителя устройства и занимать не более 1</w:t>
      </w:r>
      <w:r w:rsidRPr="008A2E34">
        <w:rPr>
          <w:rFonts w:ascii="Times New Roman" w:hAnsi="Times New Roman" w:cs="Times New Roman"/>
          <w:sz w:val="20"/>
          <w:szCs w:val="20"/>
          <w:lang w:val="en-US"/>
        </w:rPr>
        <w:t>U</w:t>
      </w:r>
      <w:r w:rsidRPr="008A2E34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A52D4BA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Аппаратный межсетевой экран должен иметь специализированную аппаратную платформу, позволяющую беспрепятственно управлять устройством даже в случае его полной загрузки. Должны быть обеспечены выделенные вычислительные ресурсы для обработки контролируемого трафика и отдельно для решения задач управления.</w:t>
      </w:r>
    </w:p>
    <w:p w14:paraId="56B7CF8A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Управление каждым отдельным устройством должно осуществляться по протоколам HTTPS и SSH без необходимости установки какого-либо дополнительного ПО управления на рабочую станцию администратора.</w:t>
      </w:r>
    </w:p>
    <w:p w14:paraId="64A1D798" w14:textId="77777777" w:rsidR="008A2E34" w:rsidRPr="008A2E34" w:rsidRDefault="008A2E34" w:rsidP="008A2E34">
      <w:pPr>
        <w:tabs>
          <w:tab w:val="left" w:pos="284"/>
        </w:tabs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8A2E34">
        <w:rPr>
          <w:rFonts w:ascii="Times New Roman" w:hAnsi="Times New Roman" w:cs="Times New Roman"/>
          <w:sz w:val="20"/>
          <w:szCs w:val="20"/>
        </w:rPr>
        <w:t>Интерфейс управления межсетевыми экранами (веб и CLI) должен быть унифицирован с подсистемой централизованного управления, логирования, отчетности, обновления ПО.</w:t>
      </w:r>
    </w:p>
    <w:p w14:paraId="2FD8C2BA" w14:textId="77777777" w:rsidR="008A2E34" w:rsidRPr="008A2E34" w:rsidRDefault="008A2E34" w:rsidP="008A2E34">
      <w:pPr>
        <w:pStyle w:val="af4"/>
        <w:tabs>
          <w:tab w:val="left" w:pos="284"/>
        </w:tabs>
        <w:ind w:left="-142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8A2E34">
        <w:rPr>
          <w:rFonts w:ascii="Times New Roman" w:hAnsi="Times New Roman" w:cs="Times New Roman"/>
          <w:b/>
          <w:color w:val="auto"/>
          <w:sz w:val="20"/>
          <w:szCs w:val="20"/>
        </w:rPr>
        <w:t>Комплектация межсетевых экранов:</w:t>
      </w:r>
    </w:p>
    <w:p w14:paraId="29B3319D" w14:textId="77777777" w:rsidR="008A2E34" w:rsidRPr="008A2E34" w:rsidRDefault="008A2E34" w:rsidP="008A2E34">
      <w:pPr>
        <w:pStyle w:val="af2"/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Межсетевые экраны должны комплектоваться всеми необходимыми кабелями для включения в сеть электропитания.</w:t>
      </w:r>
    </w:p>
    <w:p w14:paraId="5A8317EB" w14:textId="77777777" w:rsidR="008A2E34" w:rsidRPr="008A2E34" w:rsidRDefault="008A2E34" w:rsidP="008A2E34">
      <w:pPr>
        <w:pStyle w:val="af2"/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В комплект должны входить все необходимые лицензии и подписки для получения всех возможных обновлений программного обеспечения, сигнатур приложений и угроз, репутационной базы URL, 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DNS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 xml:space="preserve"> запросов, использования сервиса обнаружения угроз «нулевого» дня, а также расширенного функционала для удаленного доступа в течение 1 года.</w:t>
      </w:r>
    </w:p>
    <w:p w14:paraId="723981F0" w14:textId="77777777" w:rsidR="008A2E34" w:rsidRPr="008A2E34" w:rsidRDefault="008A2E34" w:rsidP="008A2E34">
      <w:pPr>
        <w:pStyle w:val="af2"/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В комплекте должны быть специальные корзины для установки двух устройств в серверную стойку 19 дюймов и занимать не более 1</w:t>
      </w:r>
      <w:r w:rsidRPr="008A2E34">
        <w:rPr>
          <w:rFonts w:ascii="Times New Roman" w:hAnsi="Times New Roman" w:cs="Times New Roman"/>
          <w:color w:val="000000"/>
          <w:sz w:val="20"/>
          <w:szCs w:val="20"/>
          <w:lang w:val="en-US"/>
        </w:rPr>
        <w:t>U</w:t>
      </w:r>
      <w:r w:rsidRPr="008A2E34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233ABFC9" w14:textId="5582D62A" w:rsidR="008A2E34" w:rsidRDefault="008A2E34" w:rsidP="006B3F92">
      <w:pPr>
        <w:pStyle w:val="af2"/>
        <w:numPr>
          <w:ilvl w:val="6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A2E34">
        <w:rPr>
          <w:rFonts w:ascii="Times New Roman" w:hAnsi="Times New Roman" w:cs="Times New Roman"/>
          <w:color w:val="000000"/>
          <w:sz w:val="20"/>
          <w:szCs w:val="20"/>
        </w:rPr>
        <w:t>На аппаратные межсетевые экраны должна быть предоставлена техническая поддержка от производителя не менее 1 года.</w:t>
      </w:r>
    </w:p>
    <w:sectPr w:rsidR="008A2E34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B7963" w14:textId="77777777" w:rsidR="00E04E7F" w:rsidRDefault="00E04E7F" w:rsidP="00FB5BA5">
      <w:pPr>
        <w:spacing w:after="0" w:line="240" w:lineRule="auto"/>
      </w:pPr>
      <w:r>
        <w:separator/>
      </w:r>
    </w:p>
  </w:endnote>
  <w:endnote w:type="continuationSeparator" w:id="0">
    <w:p w14:paraId="16B05C5D" w14:textId="77777777" w:rsidR="00E04E7F" w:rsidRDefault="00E04E7F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E7704" w14:textId="77777777" w:rsidR="00E04E7F" w:rsidRDefault="00E04E7F" w:rsidP="00FB5BA5">
      <w:pPr>
        <w:spacing w:after="0" w:line="240" w:lineRule="auto"/>
      </w:pPr>
      <w:r>
        <w:separator/>
      </w:r>
    </w:p>
  </w:footnote>
  <w:footnote w:type="continuationSeparator" w:id="0">
    <w:p w14:paraId="6783049A" w14:textId="77777777" w:rsidR="00E04E7F" w:rsidRDefault="00E04E7F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DF2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" w15:restartNumberingAfterBreak="0">
    <w:nsid w:val="0B7076CA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E28AB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D970358"/>
    <w:multiLevelType w:val="hybridMultilevel"/>
    <w:tmpl w:val="ABEC2F72"/>
    <w:lvl w:ilvl="0" w:tplc="8888291E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938" w:hanging="360"/>
      </w:pPr>
    </w:lvl>
    <w:lvl w:ilvl="2" w:tplc="2000001B" w:tentative="1">
      <w:start w:val="1"/>
      <w:numFmt w:val="lowerRoman"/>
      <w:lvlText w:val="%3."/>
      <w:lvlJc w:val="right"/>
      <w:pPr>
        <w:ind w:left="1658" w:hanging="180"/>
      </w:pPr>
    </w:lvl>
    <w:lvl w:ilvl="3" w:tplc="2000000F" w:tentative="1">
      <w:start w:val="1"/>
      <w:numFmt w:val="decimal"/>
      <w:lvlText w:val="%4."/>
      <w:lvlJc w:val="left"/>
      <w:pPr>
        <w:ind w:left="2378" w:hanging="360"/>
      </w:pPr>
    </w:lvl>
    <w:lvl w:ilvl="4" w:tplc="20000019" w:tentative="1">
      <w:start w:val="1"/>
      <w:numFmt w:val="lowerLetter"/>
      <w:lvlText w:val="%5."/>
      <w:lvlJc w:val="left"/>
      <w:pPr>
        <w:ind w:left="3098" w:hanging="360"/>
      </w:pPr>
    </w:lvl>
    <w:lvl w:ilvl="5" w:tplc="2000001B" w:tentative="1">
      <w:start w:val="1"/>
      <w:numFmt w:val="lowerRoman"/>
      <w:lvlText w:val="%6."/>
      <w:lvlJc w:val="right"/>
      <w:pPr>
        <w:ind w:left="3818" w:hanging="180"/>
      </w:pPr>
    </w:lvl>
    <w:lvl w:ilvl="6" w:tplc="2000000F" w:tentative="1">
      <w:start w:val="1"/>
      <w:numFmt w:val="decimal"/>
      <w:lvlText w:val="%7."/>
      <w:lvlJc w:val="left"/>
      <w:pPr>
        <w:ind w:left="4538" w:hanging="360"/>
      </w:pPr>
    </w:lvl>
    <w:lvl w:ilvl="7" w:tplc="20000019" w:tentative="1">
      <w:start w:val="1"/>
      <w:numFmt w:val="lowerLetter"/>
      <w:lvlText w:val="%8."/>
      <w:lvlJc w:val="left"/>
      <w:pPr>
        <w:ind w:left="5258" w:hanging="360"/>
      </w:pPr>
    </w:lvl>
    <w:lvl w:ilvl="8" w:tplc="2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112014F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153F4639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D34C4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F3D1C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1938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340A1322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57162FA"/>
    <w:multiLevelType w:val="hybridMultilevel"/>
    <w:tmpl w:val="67DCE99C"/>
    <w:lvl w:ilvl="0" w:tplc="9FA29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87843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58786A"/>
    <w:multiLevelType w:val="hybridMultilevel"/>
    <w:tmpl w:val="DA8012C8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A6EE9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 w15:restartNumberingAfterBreak="0">
    <w:nsid w:val="39814E3B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3E4E6E7F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282336D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1" w15:restartNumberingAfterBreak="0">
    <w:nsid w:val="43CB7B01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4671247F"/>
    <w:multiLevelType w:val="hybridMultilevel"/>
    <w:tmpl w:val="BD805258"/>
    <w:lvl w:ilvl="0" w:tplc="04190001">
      <w:start w:val="1"/>
      <w:numFmt w:val="bullet"/>
      <w:lvlText w:val=""/>
      <w:lvlJc w:val="left"/>
      <w:pPr>
        <w:ind w:left="6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23" w15:restartNumberingAfterBreak="0">
    <w:nsid w:val="468357AB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7275903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5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52619"/>
    <w:multiLevelType w:val="hybridMultilevel"/>
    <w:tmpl w:val="82A8DD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00342A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52252457"/>
    <w:multiLevelType w:val="hybridMultilevel"/>
    <w:tmpl w:val="065694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644452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109F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07004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124258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682040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53BDD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2094D"/>
    <w:multiLevelType w:val="hybridMultilevel"/>
    <w:tmpl w:val="82A8DD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52BC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C852D0"/>
    <w:multiLevelType w:val="multilevel"/>
    <w:tmpl w:val="915608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A485E6D"/>
    <w:multiLevelType w:val="multilevel"/>
    <w:tmpl w:val="8F808A4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2034111612">
    <w:abstractNumId w:val="7"/>
  </w:num>
  <w:num w:numId="2" w16cid:durableId="1719622089">
    <w:abstractNumId w:val="30"/>
  </w:num>
  <w:num w:numId="3" w16cid:durableId="1786927275">
    <w:abstractNumId w:val="9"/>
  </w:num>
  <w:num w:numId="4" w16cid:durableId="1204320374">
    <w:abstractNumId w:val="28"/>
  </w:num>
  <w:num w:numId="5" w16cid:durableId="1650406614">
    <w:abstractNumId w:val="2"/>
  </w:num>
  <w:num w:numId="6" w16cid:durableId="1162501180">
    <w:abstractNumId w:val="10"/>
  </w:num>
  <w:num w:numId="7" w16cid:durableId="691688890">
    <w:abstractNumId w:val="36"/>
  </w:num>
  <w:num w:numId="8" w16cid:durableId="449278295">
    <w:abstractNumId w:val="25"/>
  </w:num>
  <w:num w:numId="9" w16cid:durableId="1995258687">
    <w:abstractNumId w:val="33"/>
  </w:num>
  <w:num w:numId="10" w16cid:durableId="964891426">
    <w:abstractNumId w:val="31"/>
  </w:num>
  <w:num w:numId="11" w16cid:durableId="1897430131">
    <w:abstractNumId w:val="15"/>
  </w:num>
  <w:num w:numId="12" w16cid:durableId="825974719">
    <w:abstractNumId w:val="38"/>
  </w:num>
  <w:num w:numId="13" w16cid:durableId="733504330">
    <w:abstractNumId w:val="26"/>
  </w:num>
  <w:num w:numId="14" w16cid:durableId="1545210444">
    <w:abstractNumId w:val="16"/>
  </w:num>
  <w:num w:numId="15" w16cid:durableId="2070883892">
    <w:abstractNumId w:val="37"/>
  </w:num>
  <w:num w:numId="16" w16cid:durableId="990790200">
    <w:abstractNumId w:val="11"/>
  </w:num>
  <w:num w:numId="17" w16cid:durableId="421296112">
    <w:abstractNumId w:val="39"/>
  </w:num>
  <w:num w:numId="18" w16cid:durableId="132842830">
    <w:abstractNumId w:val="19"/>
  </w:num>
  <w:num w:numId="19" w16cid:durableId="1066417471">
    <w:abstractNumId w:val="40"/>
  </w:num>
  <w:num w:numId="20" w16cid:durableId="1673675375">
    <w:abstractNumId w:val="14"/>
  </w:num>
  <w:num w:numId="21" w16cid:durableId="1805805786">
    <w:abstractNumId w:val="4"/>
  </w:num>
  <w:num w:numId="22" w16cid:durableId="930891777">
    <w:abstractNumId w:val="20"/>
  </w:num>
  <w:num w:numId="23" w16cid:durableId="412437900">
    <w:abstractNumId w:val="13"/>
  </w:num>
  <w:num w:numId="24" w16cid:durableId="1211068925">
    <w:abstractNumId w:val="17"/>
  </w:num>
  <w:num w:numId="25" w16cid:durableId="1077433407">
    <w:abstractNumId w:val="21"/>
  </w:num>
  <w:num w:numId="26" w16cid:durableId="871303950">
    <w:abstractNumId w:val="22"/>
  </w:num>
  <w:num w:numId="27" w16cid:durableId="1917088035">
    <w:abstractNumId w:val="8"/>
  </w:num>
  <w:num w:numId="28" w16cid:durableId="1318075883">
    <w:abstractNumId w:val="6"/>
  </w:num>
  <w:num w:numId="29" w16cid:durableId="737824582">
    <w:abstractNumId w:val="32"/>
  </w:num>
  <w:num w:numId="30" w16cid:durableId="470483747">
    <w:abstractNumId w:val="24"/>
  </w:num>
  <w:num w:numId="31" w16cid:durableId="2042973185">
    <w:abstractNumId w:val="18"/>
  </w:num>
  <w:num w:numId="32" w16cid:durableId="861557029">
    <w:abstractNumId w:val="12"/>
  </w:num>
  <w:num w:numId="33" w16cid:durableId="1443450137">
    <w:abstractNumId w:val="5"/>
  </w:num>
  <w:num w:numId="34" w16cid:durableId="2093118467">
    <w:abstractNumId w:val="1"/>
  </w:num>
  <w:num w:numId="35" w16cid:durableId="1493256824">
    <w:abstractNumId w:val="3"/>
  </w:num>
  <w:num w:numId="36" w16cid:durableId="7559997">
    <w:abstractNumId w:val="34"/>
  </w:num>
  <w:num w:numId="37" w16cid:durableId="1419983805">
    <w:abstractNumId w:val="0"/>
  </w:num>
  <w:num w:numId="38" w16cid:durableId="1969623195">
    <w:abstractNumId w:val="27"/>
  </w:num>
  <w:num w:numId="39" w16cid:durableId="1359238016">
    <w:abstractNumId w:val="29"/>
  </w:num>
  <w:num w:numId="40" w16cid:durableId="1017971400">
    <w:abstractNumId w:val="35"/>
  </w:num>
  <w:num w:numId="41" w16cid:durableId="60714651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167E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2523"/>
    <w:rsid w:val="00123EB6"/>
    <w:rsid w:val="0012549A"/>
    <w:rsid w:val="0013103A"/>
    <w:rsid w:val="00131C88"/>
    <w:rsid w:val="00132CC8"/>
    <w:rsid w:val="001340C7"/>
    <w:rsid w:val="00134694"/>
    <w:rsid w:val="0016276E"/>
    <w:rsid w:val="0016711C"/>
    <w:rsid w:val="001720C2"/>
    <w:rsid w:val="00190991"/>
    <w:rsid w:val="00191EFD"/>
    <w:rsid w:val="00192A82"/>
    <w:rsid w:val="00195743"/>
    <w:rsid w:val="001B3272"/>
    <w:rsid w:val="001C2B0A"/>
    <w:rsid w:val="001D2ACF"/>
    <w:rsid w:val="001D3A66"/>
    <w:rsid w:val="001E5D32"/>
    <w:rsid w:val="001F2C76"/>
    <w:rsid w:val="001F42B5"/>
    <w:rsid w:val="0020135A"/>
    <w:rsid w:val="00201D36"/>
    <w:rsid w:val="00204208"/>
    <w:rsid w:val="00220B25"/>
    <w:rsid w:val="00224C60"/>
    <w:rsid w:val="00233F5B"/>
    <w:rsid w:val="002458E7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09EB"/>
    <w:rsid w:val="00352D6C"/>
    <w:rsid w:val="00361C5B"/>
    <w:rsid w:val="00362C46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675D9"/>
    <w:rsid w:val="0048413B"/>
    <w:rsid w:val="0048451E"/>
    <w:rsid w:val="004853D6"/>
    <w:rsid w:val="004861E4"/>
    <w:rsid w:val="004A02F7"/>
    <w:rsid w:val="004A32C5"/>
    <w:rsid w:val="004A4080"/>
    <w:rsid w:val="004A5E7A"/>
    <w:rsid w:val="004B470B"/>
    <w:rsid w:val="004B6D36"/>
    <w:rsid w:val="004C5C47"/>
    <w:rsid w:val="004C5FB5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30C28"/>
    <w:rsid w:val="00541801"/>
    <w:rsid w:val="00544255"/>
    <w:rsid w:val="00551ED4"/>
    <w:rsid w:val="00557A11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140B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77A50"/>
    <w:rsid w:val="00781A54"/>
    <w:rsid w:val="0078632A"/>
    <w:rsid w:val="00787FA2"/>
    <w:rsid w:val="00795776"/>
    <w:rsid w:val="007A4F44"/>
    <w:rsid w:val="007B0A1F"/>
    <w:rsid w:val="007B233D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248C"/>
    <w:rsid w:val="00855E1F"/>
    <w:rsid w:val="00863110"/>
    <w:rsid w:val="00874D8A"/>
    <w:rsid w:val="00886153"/>
    <w:rsid w:val="00887CFC"/>
    <w:rsid w:val="00891CB3"/>
    <w:rsid w:val="008A2E34"/>
    <w:rsid w:val="008B6293"/>
    <w:rsid w:val="008C5D65"/>
    <w:rsid w:val="008E75F4"/>
    <w:rsid w:val="008F2F2D"/>
    <w:rsid w:val="00900459"/>
    <w:rsid w:val="00903EB1"/>
    <w:rsid w:val="00906CBF"/>
    <w:rsid w:val="009074E5"/>
    <w:rsid w:val="0091540E"/>
    <w:rsid w:val="00921F77"/>
    <w:rsid w:val="009274BF"/>
    <w:rsid w:val="0093217D"/>
    <w:rsid w:val="00936206"/>
    <w:rsid w:val="009370C9"/>
    <w:rsid w:val="0094562B"/>
    <w:rsid w:val="00946058"/>
    <w:rsid w:val="00960C66"/>
    <w:rsid w:val="00966F3A"/>
    <w:rsid w:val="00975DDE"/>
    <w:rsid w:val="00980DA6"/>
    <w:rsid w:val="00990B57"/>
    <w:rsid w:val="009950F7"/>
    <w:rsid w:val="009A480E"/>
    <w:rsid w:val="009B2018"/>
    <w:rsid w:val="009C16EC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17E9"/>
    <w:rsid w:val="00A53873"/>
    <w:rsid w:val="00A57F88"/>
    <w:rsid w:val="00A7093B"/>
    <w:rsid w:val="00A76C07"/>
    <w:rsid w:val="00A770A3"/>
    <w:rsid w:val="00A9461D"/>
    <w:rsid w:val="00AA32A3"/>
    <w:rsid w:val="00AA382B"/>
    <w:rsid w:val="00AA545C"/>
    <w:rsid w:val="00AB3051"/>
    <w:rsid w:val="00AD04F7"/>
    <w:rsid w:val="00AD4151"/>
    <w:rsid w:val="00AE0FF4"/>
    <w:rsid w:val="00AE2BEF"/>
    <w:rsid w:val="00AE56F0"/>
    <w:rsid w:val="00AE5723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813F7"/>
    <w:rsid w:val="00B82A94"/>
    <w:rsid w:val="00B93C74"/>
    <w:rsid w:val="00B96D8E"/>
    <w:rsid w:val="00BA2FA5"/>
    <w:rsid w:val="00BA7C93"/>
    <w:rsid w:val="00BC0361"/>
    <w:rsid w:val="00BC5D5B"/>
    <w:rsid w:val="00BE75D2"/>
    <w:rsid w:val="00BF01ED"/>
    <w:rsid w:val="00BF2E60"/>
    <w:rsid w:val="00C03498"/>
    <w:rsid w:val="00C05F11"/>
    <w:rsid w:val="00C061A5"/>
    <w:rsid w:val="00C15C90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402D"/>
    <w:rsid w:val="00C67F69"/>
    <w:rsid w:val="00C81BE3"/>
    <w:rsid w:val="00C822C1"/>
    <w:rsid w:val="00C82718"/>
    <w:rsid w:val="00C939E8"/>
    <w:rsid w:val="00C9633D"/>
    <w:rsid w:val="00CB4E01"/>
    <w:rsid w:val="00CD17C5"/>
    <w:rsid w:val="00CD2D85"/>
    <w:rsid w:val="00CE0E79"/>
    <w:rsid w:val="00CE168B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B488D"/>
    <w:rsid w:val="00DC1D61"/>
    <w:rsid w:val="00DD578C"/>
    <w:rsid w:val="00DD63F2"/>
    <w:rsid w:val="00DE7A23"/>
    <w:rsid w:val="00DF29E1"/>
    <w:rsid w:val="00E00C5E"/>
    <w:rsid w:val="00E032F0"/>
    <w:rsid w:val="00E0369C"/>
    <w:rsid w:val="00E04E7F"/>
    <w:rsid w:val="00E14B5B"/>
    <w:rsid w:val="00E216A5"/>
    <w:rsid w:val="00E45854"/>
    <w:rsid w:val="00E470AD"/>
    <w:rsid w:val="00E478F9"/>
    <w:rsid w:val="00E529B7"/>
    <w:rsid w:val="00E6069E"/>
    <w:rsid w:val="00E90D10"/>
    <w:rsid w:val="00EA1E45"/>
    <w:rsid w:val="00EA5024"/>
    <w:rsid w:val="00EA574D"/>
    <w:rsid w:val="00EB63E6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36D7"/>
    <w:rsid w:val="00F55285"/>
    <w:rsid w:val="00F567C9"/>
    <w:rsid w:val="00F6354A"/>
    <w:rsid w:val="00F65750"/>
    <w:rsid w:val="00F65AA3"/>
    <w:rsid w:val="00F66294"/>
    <w:rsid w:val="00F84190"/>
    <w:rsid w:val="00F86B94"/>
    <w:rsid w:val="00F931FC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Subtitle"/>
    <w:basedOn w:val="a"/>
    <w:next w:val="a"/>
    <w:link w:val="af5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character" w:customStyle="1" w:styleId="af5">
    <w:name w:val="Подзаголовок Знак"/>
    <w:basedOn w:val="a0"/>
    <w:link w:val="af4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9C16EC"/>
    <w:pPr>
      <w:widowControl w:val="0"/>
      <w:autoSpaceDE w:val="0"/>
      <w:autoSpaceDN w:val="0"/>
      <w:adjustRightInd w:val="0"/>
      <w:spacing w:after="0" w:line="31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7205</Words>
  <Characters>41071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2022-11-16T06:26:00Z</cp:lastPrinted>
  <dcterms:created xsi:type="dcterms:W3CDTF">2022-11-16T12:34:00Z</dcterms:created>
  <dcterms:modified xsi:type="dcterms:W3CDTF">2022-11-16T12:34:00Z</dcterms:modified>
</cp:coreProperties>
</file>