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fldChar w:fldCharType="begin"/>
            </w:r>
            <w:r w:rsidRPr="00A86D21">
              <w:rPr>
                <w:lang w:val="kk-KZ"/>
              </w:rPr>
              <w:instrText xml:space="preserve"> HYPERLINK "http://www.kase.kz" </w:instrText>
            </w:r>
            <w:r>
              <w:fldChar w:fldCharType="separate"/>
            </w:r>
            <w:r w:rsidRPr="00764C90">
              <w:rPr>
                <w:rFonts w:ascii="Arial" w:eastAsia="Calibri" w:hAnsi="Arial" w:cs="Arial"/>
                <w:color w:val="0000FF"/>
                <w:sz w:val="20"/>
                <w:szCs w:val="22"/>
                <w:u w:val="single"/>
                <w:lang w:val="kk-KZ" w:eastAsia="en-US"/>
              </w:rPr>
              <w:t>www.kase.kz</w:t>
            </w:r>
            <w:r>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4"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2D66B007" w14:textId="692D5CD0"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p>
          <w:p w14:paraId="577BD45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Сатып алушы Келісім-шарт Бағасының 100 % мөлшерінде төлемді Жеткізуші ұсынған күннен бастап 10 (он) жұмыс күні ішінде жүзеге асырады;</w:t>
            </w:r>
          </w:p>
          <w:p w14:paraId="448EA2C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2F070E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Тараптардың уәкілетті өкілдері қол қойған Акт;</w:t>
            </w:r>
          </w:p>
          <w:p w14:paraId="3CCE860A" w14:textId="38FFECE1"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электрондық шот-фактура Қазақстан Республикасының заңнамасында қарастырылған тәртіппен және нысан бойынша;</w:t>
            </w:r>
          </w:p>
          <w:p w14:paraId="59F90BB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түпкілікті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424457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Төлем Сатып алушыда осы тармақта көрсетілген мерзім ішінде Тауарды жеткізу сапасы мен мерзіміне наразылықтар болмаған жағдайда, Жеткізуші Тарапынан осы тармақта қарастырылған құжаттар ұсынылмаған немесе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төлемді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p w14:paraId="2F97391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Төлем Сатып алушыда осы тармақшада көрсетілген мерзім ішінде Тауарды жеткізу сапасы мен мерзіміне наразылықтар болмаған жағдайда, Жеткізуші Тарапынан осы тармақшада қарастырылған құжаттар ұсынылмаған не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ақы төлеуді жүзеге асырмауға құқылы. Мұндай жағдайда Сатып алушы </w:t>
            </w:r>
            <w:r w:rsidRPr="00764C90">
              <w:rPr>
                <w:rFonts w:ascii="Arial" w:eastAsia="Calibri" w:hAnsi="Arial" w:cs="Arial"/>
                <w:sz w:val="20"/>
                <w:szCs w:val="22"/>
                <w:lang w:val="kk-KZ" w:eastAsia="en-US"/>
              </w:rPr>
              <w:lastRenderedPageBreak/>
              <w:t>Келісім-шарт бойынша төлемді Жеткізуші жетіспейтін (тиісті түрде ресімделген) құжаттарды ұсынған күннен бастап 10 (он) жұмыс күні ішінде жүргізеді.</w:t>
            </w: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43B72BE8" w14:textId="5A682A58"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p>
          <w:p w14:paraId="651C3F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осуществляется Покупателем 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рабочих дней со дня предоставления Поставщиком;</w:t>
            </w:r>
          </w:p>
          <w:p w14:paraId="07B4FC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счета на оплату за </w:t>
            </w:r>
            <w:r w:rsidRPr="00764C90">
              <w:rPr>
                <w:rFonts w:ascii="Arial" w:eastAsia="Calibri" w:hAnsi="Arial" w:cs="Arial"/>
                <w:sz w:val="20"/>
                <w:szCs w:val="22"/>
                <w:lang w:eastAsia="en-US"/>
              </w:rPr>
              <w:t>фактически</w:t>
            </w:r>
            <w:r w:rsidRPr="00764C90">
              <w:rPr>
                <w:rFonts w:ascii="Arial" w:eastAsia="Calibri" w:hAnsi="Arial" w:cs="Arial"/>
                <w:color w:val="000000"/>
                <w:sz w:val="20"/>
                <w:szCs w:val="22"/>
                <w:lang w:eastAsia="en-US"/>
              </w:rPr>
              <w:t xml:space="preserve"> поставленный Товар;</w:t>
            </w:r>
          </w:p>
          <w:p w14:paraId="453B6C0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подписанного уполномоченными представителями Сторон;</w:t>
            </w:r>
          </w:p>
          <w:p w14:paraId="13ACBB17" w14:textId="7ED47E58"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электронного счета-фактуры в порядке и по форме, предусмотренными законодательством Республики Казахстан;</w:t>
            </w:r>
          </w:p>
          <w:p w14:paraId="649213B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сверки взаимных расчетов, подписанного уполномоченными представителями обеих Сторон, в случае осуществления Поставщиком поставки Товара в полном объеме, при окончательной оплате по Договору;</w:t>
            </w:r>
          </w:p>
          <w:p w14:paraId="530AE2F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Оплата производится при условии отсутствия у Покупателя претензий к качеству и срокам поставки Товара, в течение срока, указанного в настоящем пункте, В случае непредоставления либо предоставления ненадлежащим образом оформленных документов, предусмотренных настоящим 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5DD6FD8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Оплата производится при условии отсутствия у Покупателя претензий к качеству и срокам поставки Товара, в течение срока, указанного в настоящем подпункте, В случае непредоставления либо предоставления ненадлежащим образом оформленных документов, предусмотренных настоящим подпунктом со стороны Поставщика, </w:t>
            </w:r>
            <w:r w:rsidRPr="00764C90">
              <w:rPr>
                <w:rFonts w:ascii="Arial" w:eastAsia="Calibri" w:hAnsi="Arial" w:cs="Arial"/>
                <w:sz w:val="20"/>
                <w:szCs w:val="22"/>
                <w:lang w:eastAsia="en-US"/>
              </w:rPr>
              <w:lastRenderedPageBreak/>
              <w:t>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1BC9CE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0E23648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ED370B7" w14:textId="7F292AD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3.1.</w:t>
            </w:r>
            <w:r w:rsidRPr="00764C90">
              <w:rPr>
                <w:rFonts w:ascii="Arial" w:eastAsia="Calibri" w:hAnsi="Arial" w:cs="Arial"/>
                <w:sz w:val="20"/>
                <w:szCs w:val="22"/>
                <w:lang w:val="kk-KZ" w:eastAsia="en-US"/>
              </w:rPr>
              <w:tab/>
              <w:t xml:space="preserve">Тауарды жеткізу орны: </w:t>
            </w:r>
            <w:r w:rsidR="00FB72D2" w:rsidRPr="00764C90">
              <w:rPr>
                <w:rFonts w:ascii="Arial" w:eastAsia="Calibri" w:hAnsi="Arial" w:cs="Arial"/>
                <w:sz w:val="20"/>
                <w:szCs w:val="22"/>
                <w:lang w:val="kk-KZ" w:eastAsia="en-US"/>
              </w:rPr>
              <w:t xml:space="preserve">Алматы қ., Байзақов көш., 280, "Almaty Towers" көпфункциялы кешеннің солтүстік мұнарасы, </w:t>
            </w:r>
            <w:r w:rsidR="00FB72D2">
              <w:rPr>
                <w:rFonts w:ascii="Arial" w:eastAsia="Calibri" w:hAnsi="Arial" w:cs="Arial"/>
                <w:sz w:val="20"/>
                <w:szCs w:val="22"/>
                <w:lang w:val="kk-KZ" w:eastAsia="en-US"/>
              </w:rPr>
              <w:t>4</w:t>
            </w:r>
            <w:r w:rsidR="00FB72D2" w:rsidRPr="00764C90">
              <w:rPr>
                <w:rFonts w:ascii="Arial" w:eastAsia="Calibri" w:hAnsi="Arial" w:cs="Arial"/>
                <w:sz w:val="20"/>
                <w:szCs w:val="22"/>
                <w:lang w:val="kk-KZ" w:eastAsia="en-US"/>
              </w:rPr>
              <w:t>-ші қабат.</w:t>
            </w:r>
          </w:p>
          <w:p w14:paraId="1098241B" w14:textId="3DF66F16"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Тауарды жеткізу мерзімі: Тараптар Келісім-шартқа қол қойған күннен бастап күнтізбелік</w:t>
            </w:r>
            <w:r w:rsidR="00E11990">
              <w:rPr>
                <w:rFonts w:ascii="Arial" w:eastAsia="Calibri" w:hAnsi="Arial" w:cs="Arial"/>
                <w:sz w:val="20"/>
                <w:szCs w:val="22"/>
                <w:lang w:val="kk-KZ" w:eastAsia="en-US"/>
              </w:rPr>
              <w:t xml:space="preserve"> </w:t>
            </w:r>
            <w:r w:rsidR="00A86D21">
              <w:rPr>
                <w:rFonts w:ascii="Arial" w:eastAsia="Calibri" w:hAnsi="Arial" w:cs="Arial"/>
                <w:sz w:val="20"/>
                <w:szCs w:val="22"/>
                <w:lang w:val="kk-KZ" w:eastAsia="en-US"/>
              </w:rPr>
              <w:t>15</w:t>
            </w:r>
            <w:r w:rsidR="00E11990">
              <w:rPr>
                <w:rFonts w:ascii="Arial" w:eastAsia="Calibri" w:hAnsi="Arial" w:cs="Arial"/>
                <w:sz w:val="20"/>
                <w:szCs w:val="22"/>
                <w:lang w:val="kk-KZ" w:eastAsia="en-US"/>
              </w:rPr>
              <w:t xml:space="preserve"> (</w:t>
            </w:r>
            <w:r w:rsidR="00A86D21">
              <w:rPr>
                <w:rFonts w:ascii="Arial" w:eastAsia="Calibri" w:hAnsi="Arial" w:cs="Arial"/>
                <w:sz w:val="20"/>
                <w:szCs w:val="22"/>
                <w:lang w:val="kk-KZ" w:eastAsia="en-US"/>
              </w:rPr>
              <w:t>он бес</w:t>
            </w:r>
            <w:r w:rsidR="00E119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күн ішінде</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4C6B0C0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Сатып алушы актіге Тауарға наразылықтар болмаған кезде Тауар жеткізілген күннен бастап 5 (бес) жұмыс күні ішінде қол қояды.</w:t>
            </w:r>
          </w:p>
          <w:p w14:paraId="7ADB5ADF" w14:textId="41BA693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 xml:space="preserve">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Тарапынан қандай да бір қосымша </w:t>
            </w:r>
            <w:r w:rsidRPr="00764C90">
              <w:rPr>
                <w:rFonts w:ascii="Arial" w:eastAsia="Calibri" w:hAnsi="Arial" w:cs="Arial"/>
                <w:sz w:val="20"/>
                <w:szCs w:val="22"/>
                <w:lang w:val="kk-KZ" w:eastAsia="en-US"/>
              </w:rPr>
              <w:lastRenderedPageBreak/>
              <w:t>шығынсыз белгіленген мерзімде жоюға міндетті. Тауарды ауыстыру туралы Келісім-шарт Сатып алушы актіге қол қойғаннан кейін Сатып алушының жасырын ақаулар тапқан жағдайға да қатысты болады.</w:t>
            </w:r>
          </w:p>
          <w:p w14:paraId="4C3A0C81" w14:textId="4AEFEF7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679D6B29" w:rsidR="00736CC5" w:rsidRDefault="00736CC5" w:rsidP="009D303B">
            <w:pPr>
              <w:widowControl/>
              <w:autoSpaceDE/>
              <w:autoSpaceDN/>
              <w:adjustRightInd/>
              <w:spacing w:after="120"/>
              <w:rPr>
                <w:rFonts w:ascii="Arial" w:eastAsia="Calibri" w:hAnsi="Arial" w:cs="Arial"/>
                <w:sz w:val="20"/>
                <w:szCs w:val="22"/>
                <w:lang w:eastAsia="en-US"/>
              </w:rPr>
            </w:pPr>
          </w:p>
          <w:p w14:paraId="1D24E23B" w14:textId="77777777" w:rsidR="00E11990" w:rsidRPr="00764C90" w:rsidRDefault="00E11990" w:rsidP="009D303B">
            <w:pPr>
              <w:widowControl/>
              <w:autoSpaceDE/>
              <w:autoSpaceDN/>
              <w:adjustRightInd/>
              <w:spacing w:after="120"/>
              <w:rPr>
                <w:rFonts w:ascii="Arial" w:eastAsia="Calibri" w:hAnsi="Arial" w:cs="Arial"/>
                <w:sz w:val="20"/>
                <w:szCs w:val="22"/>
                <w:lang w:eastAsia="en-US"/>
              </w:rPr>
            </w:pPr>
          </w:p>
          <w:p w14:paraId="1503625E" w14:textId="633F42EC" w:rsidR="00736CC5" w:rsidRPr="00E119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r>
            <w:r w:rsidRPr="00E11990">
              <w:rPr>
                <w:rFonts w:ascii="Arial" w:eastAsia="Calibri" w:hAnsi="Arial" w:cs="Arial"/>
                <w:sz w:val="20"/>
                <w:szCs w:val="22"/>
                <w:lang w:val="kk-KZ" w:eastAsia="en-US"/>
              </w:rPr>
              <w:t xml:space="preserve">Место доставки Товара: </w:t>
            </w:r>
            <w:r w:rsidR="00FB72D2" w:rsidRPr="00E11990">
              <w:rPr>
                <w:rFonts w:ascii="Arial" w:eastAsia="Calibri" w:hAnsi="Arial" w:cs="Arial"/>
                <w:sz w:val="20"/>
                <w:szCs w:val="22"/>
                <w:lang w:val="kk-KZ" w:eastAsia="en-US"/>
              </w:rPr>
              <w:t xml:space="preserve">г. Алматы, ул. Байзакова, 280, северная башня многофункционального комплекса "Almaty Towers", 4-й этаж. </w:t>
            </w:r>
            <w:r w:rsidRPr="00E11990">
              <w:rPr>
                <w:rFonts w:ascii="Arial" w:eastAsia="Calibri" w:hAnsi="Arial" w:cs="Arial"/>
                <w:sz w:val="20"/>
                <w:szCs w:val="22"/>
                <w:lang w:val="kk-KZ" w:eastAsia="en-US"/>
              </w:rPr>
              <w:t xml:space="preserve"> </w:t>
            </w:r>
          </w:p>
          <w:p w14:paraId="3DE15B88" w14:textId="2C6241C1"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Товара: в течение </w:t>
            </w:r>
            <w:r w:rsidR="00A86D21">
              <w:rPr>
                <w:rFonts w:ascii="Arial" w:eastAsia="Calibri" w:hAnsi="Arial" w:cs="Arial"/>
                <w:sz w:val="20"/>
                <w:szCs w:val="22"/>
                <w:lang w:val="kk-KZ" w:eastAsia="en-US"/>
              </w:rPr>
              <w:t>15</w:t>
            </w:r>
            <w:r w:rsidR="00E11990" w:rsidRPr="00E11990">
              <w:rPr>
                <w:rFonts w:ascii="Arial" w:eastAsia="Calibri" w:hAnsi="Arial" w:cs="Arial"/>
                <w:sz w:val="20"/>
                <w:szCs w:val="22"/>
                <w:lang w:eastAsia="en-US"/>
              </w:rPr>
              <w:t xml:space="preserve"> (</w:t>
            </w:r>
            <w:r w:rsidR="00A86D21">
              <w:rPr>
                <w:rFonts w:ascii="Arial" w:eastAsia="Calibri" w:hAnsi="Arial" w:cs="Arial"/>
                <w:sz w:val="20"/>
                <w:szCs w:val="22"/>
                <w:lang w:val="kk-KZ" w:eastAsia="en-US"/>
              </w:rPr>
              <w:t>пятнадцать</w:t>
            </w:r>
            <w:r w:rsidR="00E11990" w:rsidRPr="00E11990">
              <w:rPr>
                <w:rFonts w:ascii="Arial" w:eastAsia="Calibri" w:hAnsi="Arial" w:cs="Arial"/>
                <w:sz w:val="20"/>
                <w:szCs w:val="22"/>
                <w:lang w:eastAsia="en-US"/>
              </w:rPr>
              <w:t>)</w:t>
            </w:r>
            <w:r w:rsidRPr="00E11990">
              <w:rPr>
                <w:rFonts w:ascii="Arial" w:eastAsia="Calibri" w:hAnsi="Arial" w:cs="Arial"/>
                <w:sz w:val="20"/>
                <w:szCs w:val="22"/>
                <w:lang w:eastAsia="en-US"/>
              </w:rPr>
              <w:t xml:space="preserve"> </w:t>
            </w:r>
            <w:r w:rsidRPr="00764C90">
              <w:rPr>
                <w:rFonts w:ascii="Arial" w:eastAsia="Calibri" w:hAnsi="Arial" w:cs="Arial"/>
                <w:sz w:val="20"/>
                <w:szCs w:val="22"/>
                <w:lang w:eastAsia="en-US"/>
              </w:rPr>
              <w:t>календарных</w:t>
            </w:r>
            <w:r w:rsidR="00E11990">
              <w:rPr>
                <w:rFonts w:ascii="Arial" w:eastAsia="Calibri" w:hAnsi="Arial" w:cs="Arial"/>
                <w:sz w:val="20"/>
                <w:szCs w:val="22"/>
                <w:lang w:eastAsia="en-US"/>
              </w:rPr>
              <w:t xml:space="preserve"> </w:t>
            </w:r>
            <w:r w:rsidRPr="00764C90">
              <w:rPr>
                <w:rFonts w:ascii="Arial" w:eastAsia="Calibri" w:hAnsi="Arial" w:cs="Arial"/>
                <w:sz w:val="20"/>
                <w:szCs w:val="22"/>
                <w:lang w:eastAsia="en-US"/>
              </w:rPr>
              <w:t>дней с даты подписания Сторонами Договора.</w:t>
            </w:r>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3733770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Покупатель подписывает Акт в течение 5 (пяти) рабочих дней со дня поставки Товара при отсутствии претензий к Товару.</w:t>
            </w:r>
          </w:p>
          <w:p w14:paraId="5A1757D3" w14:textId="0FC9C75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w:t>
            </w:r>
            <w:r w:rsidRPr="00764C90">
              <w:rPr>
                <w:rFonts w:ascii="Arial" w:eastAsia="Calibri" w:hAnsi="Arial" w:cs="Arial"/>
                <w:sz w:val="20"/>
                <w:szCs w:val="22"/>
                <w:lang w:eastAsia="en-US"/>
              </w:rPr>
              <w:br/>
              <w:t xml:space="preserve">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w:t>
            </w:r>
            <w:r w:rsidRPr="00764C90">
              <w:rPr>
                <w:rFonts w:ascii="Arial" w:eastAsia="Calibri" w:hAnsi="Arial" w:cs="Arial"/>
                <w:sz w:val="20"/>
                <w:szCs w:val="22"/>
                <w:lang w:eastAsia="en-US"/>
              </w:rPr>
              <w:lastRenderedPageBreak/>
              <w:t xml:space="preserve">выявленные скрытые дефекты Товара без каких-либо дополнительных затрат со стороны Покупателя в срок, установленный.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Актіге қол қою немесе Келісім-шартта қарастырылған тәртіппен </w:t>
            </w:r>
            <w:r w:rsidRPr="00764C90">
              <w:rPr>
                <w:rFonts w:ascii="Arial" w:eastAsia="Calibri" w:hAnsi="Arial" w:cs="Arial"/>
                <w:spacing w:val="-2"/>
                <w:sz w:val="20"/>
                <w:szCs w:val="22"/>
                <w:lang w:val="kk-KZ" w:eastAsia="en-US"/>
              </w:rPr>
              <w:lastRenderedPageBreak/>
              <w:t>және мерзімде Тауарды 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Тауарды тасымалдауға, сақтандыруға, кедендік алымдарды/тарифтерді/баждарды және Қазақстан Республикасының заңнамасында қарастырылған өзге 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3847EB52"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 xml:space="preserve">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w:t>
            </w:r>
            <w:r w:rsidRPr="00764C90">
              <w:rPr>
                <w:rFonts w:ascii="Arial" w:eastAsia="Calibri" w:hAnsi="Arial" w:cs="Arial"/>
                <w:spacing w:val="-2"/>
                <w:sz w:val="20"/>
                <w:szCs w:val="22"/>
                <w:lang w:val="kk-KZ" w:eastAsia="en-US"/>
              </w:rPr>
              <w:lastRenderedPageBreak/>
              <w:t>ұсынылған Өзге де 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w:t>
            </w:r>
            <w:r w:rsidRPr="00764C90">
              <w:rPr>
                <w:rFonts w:ascii="Arial" w:eastAsia="Calibri" w:hAnsi="Arial" w:cs="Arial"/>
                <w:i/>
                <w:iCs/>
                <w:spacing w:val="-2"/>
                <w:sz w:val="20"/>
                <w:szCs w:val="22"/>
                <w:lang w:val="kk-KZ" w:eastAsia="en-US"/>
              </w:rPr>
              <w:lastRenderedPageBreak/>
              <w:t>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үшінші тұлғаның Тауарға қатысты Сатып алушыға қойған наразылығына/талап қоюына 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w:t>
            </w:r>
            <w:r w:rsidRPr="00764C90">
              <w:rPr>
                <w:rFonts w:ascii="Arial" w:eastAsia="Calibri" w:hAnsi="Arial" w:cs="Arial"/>
                <w:sz w:val="20"/>
                <w:szCs w:val="22"/>
                <w:lang w:val="kk-KZ" w:eastAsia="en-US"/>
              </w:rPr>
              <w:lastRenderedPageBreak/>
              <w:t>қарастырылған немесе Сатып алушы көрсеткен мерзімде Тауарды сапалы, жаңа, ұқсас 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w:t>
            </w:r>
            <w:r w:rsidRPr="00764C90">
              <w:rPr>
                <w:rFonts w:ascii="Arial" w:eastAsia="Calibri" w:hAnsi="Arial" w:cs="Arial"/>
                <w:spacing w:val="-2"/>
                <w:sz w:val="20"/>
                <w:szCs w:val="22"/>
                <w:lang w:eastAsia="en-US"/>
              </w:rPr>
              <w:lastRenderedPageBreak/>
              <w:t xml:space="preserve">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1C2E3A0"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w:t>
            </w:r>
            <w:r w:rsidRPr="00764C90">
              <w:rPr>
                <w:rFonts w:ascii="Arial" w:eastAsia="Calibri" w:hAnsi="Arial" w:cs="Arial"/>
                <w:spacing w:val="-2"/>
                <w:sz w:val="20"/>
                <w:szCs w:val="22"/>
                <w:lang w:eastAsia="en-US"/>
              </w:rPr>
              <w:lastRenderedPageBreak/>
              <w:t>предоставленной Покупателем или от его имени. Информация и 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w:t>
            </w:r>
            <w:r w:rsidRPr="00764C90">
              <w:rPr>
                <w:rFonts w:ascii="Arial" w:eastAsia="Calibri" w:hAnsi="Arial" w:cs="Arial"/>
                <w:spacing w:val="-2"/>
                <w:sz w:val="20"/>
                <w:szCs w:val="22"/>
                <w:lang w:eastAsia="en-US"/>
              </w:rPr>
              <w:lastRenderedPageBreak/>
              <w:t>Покупателя третьими лицами по обстоятельствам, не зависящим от 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 xml:space="preserve">в случае наличия претензий к Товару не подписывать Акт, предоставив Поставщику </w:t>
            </w:r>
            <w:r w:rsidRPr="00764C90">
              <w:rPr>
                <w:rFonts w:ascii="Arial" w:eastAsia="Calibri" w:hAnsi="Arial" w:cs="Arial"/>
                <w:sz w:val="20"/>
                <w:szCs w:val="22"/>
                <w:lang w:eastAsia="en-US"/>
              </w:rPr>
              <w:lastRenderedPageBreak/>
              <w:t>мотивированный письменный 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(при наличии в Договоре 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 xml:space="preserve">Егер Жеткізуші ақы төлеуі тиісті құжаттарды ұсынбаса, Сатып алушы </w:t>
            </w:r>
            <w:r w:rsidRPr="00764C90">
              <w:rPr>
                <w:rFonts w:ascii="Arial" w:eastAsia="Calibri" w:hAnsi="Arial" w:cs="Arial"/>
                <w:sz w:val="20"/>
                <w:szCs w:val="22"/>
                <w:lang w:val="kk-KZ" w:eastAsia="en-US"/>
              </w:rPr>
              <w:lastRenderedPageBreak/>
              <w:t>Келісім-шарттың бағасын уақтылы 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 xml:space="preserve">Үшінші тұлғалар Сатып алушыдан Тауарды Қазақстан Республикасы </w:t>
            </w:r>
            <w:r w:rsidRPr="00764C90">
              <w:rPr>
                <w:rFonts w:ascii="Arial" w:eastAsia="Calibri" w:hAnsi="Arial" w:cs="Arial"/>
                <w:sz w:val="20"/>
                <w:szCs w:val="22"/>
                <w:lang w:val="kk-KZ" w:eastAsia="en-US"/>
              </w:rPr>
              <w:lastRenderedPageBreak/>
              <w:t>заңнамасының талаптарына сәйкес 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5.5.</w:t>
            </w:r>
            <w:r w:rsidRPr="00764C90">
              <w:rPr>
                <w:rFonts w:ascii="Arial" w:eastAsia="Calibri" w:hAnsi="Arial" w:cs="Arial"/>
                <w:sz w:val="20"/>
                <w:szCs w:val="22"/>
                <w:lang w:eastAsia="en-US"/>
              </w:rPr>
              <w:tab/>
              <w:t>В случае нарушения одной из Сторон условий о конфиденциальности, 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 xml:space="preserve">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w:t>
            </w:r>
            <w:r w:rsidRPr="00764C90">
              <w:rPr>
                <w:rFonts w:ascii="Arial" w:eastAsia="Calibri" w:hAnsi="Arial" w:cs="Arial"/>
                <w:sz w:val="20"/>
                <w:szCs w:val="22"/>
                <w:lang w:eastAsia="en-US"/>
              </w:rPr>
              <w:lastRenderedPageBreak/>
              <w:t>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 xml:space="preserve">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w:t>
            </w:r>
            <w:r w:rsidRPr="00764C90">
              <w:rPr>
                <w:rFonts w:ascii="Arial" w:eastAsia="Calibri" w:hAnsi="Arial" w:cs="Arial"/>
                <w:sz w:val="20"/>
                <w:szCs w:val="22"/>
                <w:lang w:val="kk-KZ" w:eastAsia="en-US"/>
              </w:rPr>
              <w:lastRenderedPageBreak/>
              <w:t>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 xml:space="preserve">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w:t>
            </w:r>
            <w:r w:rsidRPr="00764C90">
              <w:rPr>
                <w:rFonts w:ascii="Arial" w:eastAsia="Calibri" w:hAnsi="Arial" w:cs="Arial"/>
                <w:sz w:val="20"/>
                <w:szCs w:val="22"/>
                <w:lang w:eastAsia="en-US"/>
              </w:rPr>
              <w:lastRenderedPageBreak/>
              <w:t>понесенные другой Стороной 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6D36DB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 xml:space="preserve">Егер Тараптардың міндеттемелерді толық немесе ішінара орындай алмауы 2 (екі) айдан асатын болса, онда </w:t>
            </w:r>
            <w:r w:rsidRPr="00764C90">
              <w:rPr>
                <w:rFonts w:ascii="Arial" w:eastAsia="Calibri" w:hAnsi="Arial" w:cs="Arial"/>
                <w:sz w:val="20"/>
                <w:szCs w:val="22"/>
                <w:lang w:val="kk-KZ" w:eastAsia="en-US"/>
              </w:rPr>
              <w:lastRenderedPageBreak/>
              <w:t>Тараптардың Келісім-шартты бұзуға және өзара есеп айырысуға құқығы бар.</w:t>
            </w: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2 (двух) месяцев, то Стороны имеют право расторгнуть Договор и произвести взаиморасчеты.</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8E869C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B693D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 xml:space="preserve">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w:t>
            </w:r>
            <w:r w:rsidRPr="00764C90">
              <w:rPr>
                <w:rFonts w:ascii="Arial" w:eastAsia="Calibri" w:hAnsi="Arial" w:cs="Arial"/>
                <w:sz w:val="20"/>
                <w:szCs w:val="22"/>
                <w:lang w:val="kk-KZ" w:eastAsia="en-US"/>
              </w:rPr>
              <w:lastRenderedPageBreak/>
              <w:t>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01521CB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8.5.</w:t>
            </w:r>
            <w:r w:rsidRPr="00764C90">
              <w:rPr>
                <w:rFonts w:ascii="Arial" w:eastAsia="Calibri" w:hAnsi="Arial" w:cs="Arial"/>
                <w:sz w:val="20"/>
                <w:szCs w:val="22"/>
                <w:lang w:val="kk-KZ" w:eastAsia="en-US"/>
              </w:rPr>
              <w:tab/>
              <w:t>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8.1.</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62F4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8.2.</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8.3.</w:t>
            </w:r>
            <w:r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8.4.</w:t>
            </w:r>
            <w:r w:rsidRPr="00764C90">
              <w:rPr>
                <w:rFonts w:ascii="Arial" w:eastAsia="Calibri" w:hAnsi="Arial" w:cs="Arial"/>
                <w:sz w:val="20"/>
                <w:szCs w:val="22"/>
                <w:lang w:eastAsia="en-US"/>
              </w:rPr>
              <w:tab/>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w:t>
            </w:r>
            <w:r w:rsidRPr="00764C90">
              <w:rPr>
                <w:rFonts w:ascii="Arial" w:eastAsia="Calibri" w:hAnsi="Arial" w:cs="Arial"/>
                <w:sz w:val="20"/>
                <w:szCs w:val="22"/>
                <w:lang w:eastAsia="en-US"/>
              </w:rPr>
              <w:lastRenderedPageBreak/>
              <w:t>направлено в течение 5 (пяти) рабочих дней с даты направления письменного уведомления.</w:t>
            </w:r>
          </w:p>
          <w:p w14:paraId="620DFF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77777777" w:rsidR="00736CC5" w:rsidRPr="00764C90" w:rsidRDefault="00736CC5" w:rsidP="009D303B">
            <w:pPr>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lastRenderedPageBreak/>
              <w:t>9.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Жеткізуші Сатып алушыға техникалық талаптарға ( Келісім-шартқа 2 қосымша), стандарттарға, Қазақстан 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9.2.</w:t>
            </w:r>
            <w:r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9.3.</w:t>
            </w:r>
            <w:r w:rsidRPr="00764C90">
              <w:rPr>
                <w:rFonts w:ascii="Arial" w:eastAsia="Calibri" w:hAnsi="Arial" w:cs="Arial"/>
                <w:sz w:val="20"/>
                <w:szCs w:val="22"/>
                <w:lang w:val="kk-KZ" w:eastAsia="en-US"/>
              </w:rPr>
              <w:tab/>
              <w:t>Жеткізуші Тауарды Келісім-шарттың 3.1 тармағында көрсетілген орынға дейін жеткізуді, Тауарды жеткізу орнына тасымалдау кезінде оның зақымдануын және/немесе бүлінуін болғызбауға қабілетті орамасын қамтамасыз етуге міндетті.</w:t>
            </w:r>
          </w:p>
          <w:p w14:paraId="0298F8E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9.4.</w:t>
            </w:r>
            <w:r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9.5.</w:t>
            </w:r>
            <w:r w:rsidRPr="00764C90">
              <w:rPr>
                <w:rFonts w:ascii="Arial" w:eastAsia="Calibri" w:hAnsi="Arial" w:cs="Arial"/>
                <w:sz w:val="20"/>
                <w:szCs w:val="22"/>
                <w:lang w:val="kk-KZ" w:eastAsia="en-US"/>
              </w:rPr>
              <w:tab/>
              <w:t>Тауардың орамы мен тарасы (жәшіктер) қайтарылмайды.</w:t>
            </w:r>
          </w:p>
          <w:p w14:paraId="03C14B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9.6.</w:t>
            </w:r>
            <w:r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9.7.</w:t>
            </w:r>
            <w:r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9.8.</w:t>
            </w:r>
            <w:r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Pr="00764C90">
              <w:rPr>
                <w:rFonts w:ascii="Arial" w:eastAsia="Calibri" w:hAnsi="Arial" w:cs="Arial"/>
                <w:color w:val="000000"/>
                <w:sz w:val="20"/>
                <w:szCs w:val="22"/>
                <w:lang w:val="kk-KZ" w:eastAsia="en-US"/>
              </w:rPr>
              <w:t>.</w:t>
            </w:r>
          </w:p>
          <w:p w14:paraId="327BA178" w14:textId="4CBAD76E"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9.9.</w:t>
            </w:r>
            <w:r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9.10.</w:t>
            </w:r>
            <w:r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оған ұқсас Тауарды өтеусіз пайдалануға беруге міндеттенеді.</w:t>
            </w:r>
          </w:p>
          <w:p w14:paraId="4C55721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9.11.</w:t>
            </w:r>
            <w:r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9.12.</w:t>
            </w:r>
            <w:r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9.13.</w:t>
            </w:r>
            <w:r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9.14.</w:t>
            </w:r>
            <w:r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lastRenderedPageBreak/>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алушыға қажетті мөлшерде қажетті сатып алуды жүргізуге мүмкіндік беру үшін өндірістің 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202124"/>
                <w:sz w:val="20"/>
                <w:szCs w:val="22"/>
                <w:lang w:val="kk-KZ" w:eastAsia="en-US"/>
              </w:rPr>
              <w:t>9.15.</w:t>
            </w:r>
            <w:r w:rsidRPr="00764C90">
              <w:rPr>
                <w:rFonts w:ascii="Arial" w:eastAsia="Calibri" w:hAnsi="Arial" w:cs="Arial"/>
                <w:color w:val="202124"/>
                <w:sz w:val="20"/>
                <w:szCs w:val="22"/>
                <w:lang w:val="kk-KZ" w:eastAsia="en-US"/>
              </w:rPr>
              <w:tab/>
              <w:t xml:space="preserve">Орындаушы халықаралық санкциялар режимінде көзделген шектеулер мен тыйымдардың өзіне, оның </w:t>
            </w:r>
            <w:r w:rsidRPr="00764C90">
              <w:rPr>
                <w:rFonts w:ascii="Arial" w:eastAsia="Calibri" w:hAnsi="Arial" w:cs="Arial"/>
                <w:sz w:val="20"/>
                <w:szCs w:val="22"/>
                <w:lang w:val="kk-KZ" w:eastAsia="en-US"/>
              </w:rPr>
              <w:t>қатысушыларына</w:t>
            </w:r>
            <w:r w:rsidRPr="00764C90">
              <w:rPr>
                <w:rFonts w:ascii="Arial" w:eastAsia="Calibri" w:hAnsi="Arial" w:cs="Arial"/>
                <w:color w:val="202124"/>
                <w:sz w:val="20"/>
                <w:szCs w:val="22"/>
                <w:lang w:val="kk-KZ" w:eastAsia="en-US"/>
              </w:rPr>
              <w:t>/акционерлеріне,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tc>
        <w:tc>
          <w:tcPr>
            <w:tcW w:w="4508" w:type="dxa"/>
            <w:shd w:val="clear" w:color="auto" w:fill="auto"/>
          </w:tcPr>
          <w:p w14:paraId="60D8186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9.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Поставщик гарантирует Покупателю предоставление Товара надлежащего 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9.2.</w:t>
            </w:r>
            <w:r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9.3.</w:t>
            </w:r>
            <w:r w:rsidRPr="00764C90">
              <w:rPr>
                <w:rFonts w:ascii="Arial" w:eastAsia="Calibri" w:hAnsi="Arial" w:cs="Arial"/>
                <w:sz w:val="20"/>
                <w:szCs w:val="22"/>
                <w:lang w:eastAsia="en-US"/>
              </w:rPr>
              <w:tab/>
              <w:t>Поставщик обязан обеспечить доставку Товара до места, указанного в пункте 3.1 Договора, упаковку Товара, способную предотвратить его от повреждения и/или порчи во время перевозки к месту доставки.</w:t>
            </w:r>
          </w:p>
          <w:p w14:paraId="4B7ED3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9.4.</w:t>
            </w:r>
            <w:r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9.5.</w:t>
            </w:r>
            <w:r w:rsidRPr="00764C90">
              <w:rPr>
                <w:rFonts w:ascii="Arial" w:eastAsia="Calibri" w:hAnsi="Arial" w:cs="Arial"/>
                <w:sz w:val="20"/>
                <w:szCs w:val="22"/>
                <w:lang w:eastAsia="en-US"/>
              </w:rPr>
              <w:tab/>
              <w:t>Упаковка Товара и тара (ящики) возврату не подлежат.</w:t>
            </w:r>
          </w:p>
          <w:p w14:paraId="5E1346F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9.6.</w:t>
            </w:r>
            <w:r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9.7.</w:t>
            </w:r>
            <w:r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9.8.</w:t>
            </w:r>
            <w:r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Pr="00764C90">
              <w:rPr>
                <w:rFonts w:ascii="Arial" w:eastAsia="Calibri" w:hAnsi="Arial" w:cs="Arial"/>
                <w:color w:val="000000"/>
                <w:sz w:val="20"/>
                <w:szCs w:val="22"/>
                <w:lang w:eastAsia="en-US"/>
              </w:rPr>
              <w:t xml:space="preserve"> Поставщика.</w:t>
            </w:r>
          </w:p>
          <w:p w14:paraId="3D121C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9.9.</w:t>
            </w:r>
            <w:r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9.10.</w:t>
            </w:r>
            <w:r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письменному требованию Покупателя предоставить ему аналогичный Товар в безвозмездное пользование.</w:t>
            </w:r>
          </w:p>
          <w:p w14:paraId="1816278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9.11.</w:t>
            </w:r>
            <w:r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9.12.</w:t>
            </w:r>
            <w:r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9.13.</w:t>
            </w:r>
            <w:r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9.14.</w:t>
            </w:r>
            <w:r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lastRenderedPageBreak/>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производства, с тем, 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9.15.</w:t>
            </w:r>
            <w:r w:rsidRPr="00764C90">
              <w:rPr>
                <w:rFonts w:ascii="Arial" w:eastAsia="Calibri" w:hAnsi="Arial" w:cs="Arial"/>
                <w:sz w:val="20"/>
                <w:szCs w:val="22"/>
                <w:lang w:eastAsia="en-US"/>
              </w:rPr>
              <w:tab/>
              <w:t>Поставщик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10.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10.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7777777"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lastRenderedPageBreak/>
              <w:t>11.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0877533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Pr="00764C90">
              <w:rPr>
                <w:rFonts w:ascii="Arial" w:eastAsia="Calibri" w:hAnsi="Arial" w:cs="Arial"/>
                <w:sz w:val="20"/>
                <w:szCs w:val="20"/>
                <w:lang w:val="kk-KZ" w:eastAsia="en-US"/>
              </w:rPr>
              <w:t xml:space="preserve">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w:t>
            </w:r>
            <w:r w:rsidRPr="00764C90">
              <w:rPr>
                <w:rFonts w:ascii="Arial" w:eastAsia="Calibri" w:hAnsi="Arial" w:cs="Arial"/>
                <w:sz w:val="20"/>
                <w:szCs w:val="20"/>
                <w:lang w:val="kk-KZ" w:eastAsia="en-US"/>
              </w:rPr>
              <w:lastRenderedPageBreak/>
              <w:t>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Сторон, предусмотренных в Договоре.</w:t>
            </w:r>
          </w:p>
          <w:p w14:paraId="48AE524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p>
          <w:p w14:paraId="4D37F62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12.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2E38F0A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w:t>
            </w:r>
            <w:r w:rsidRPr="00764C90">
              <w:rPr>
                <w:rFonts w:ascii="Arial" w:eastAsia="Calibri" w:hAnsi="Arial" w:cs="Arial"/>
                <w:sz w:val="20"/>
                <w:szCs w:val="22"/>
                <w:lang w:val="kk-KZ" w:eastAsia="en-US"/>
              </w:rPr>
              <w:lastRenderedPageBreak/>
              <w:t>келісімге қол қоюы арқылы жазбаша нысанда жасалған, Тараптардың уәкілетті өкілдері қол қойған жағдайда, оның ажырамас бөліктері болып табылады.</w:t>
            </w:r>
          </w:p>
          <w:p w14:paraId="59754C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0C9DE0D2"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12.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12.5.</w:t>
            </w:r>
            <w:r w:rsidRPr="00764C90">
              <w:rPr>
                <w:rFonts w:ascii="Arial" w:eastAsia="Calibri" w:hAnsi="Arial" w:cs="Arial"/>
                <w:sz w:val="20"/>
                <w:szCs w:val="22"/>
                <w:lang w:eastAsia="en-US"/>
              </w:rPr>
              <w:tab/>
              <w:t xml:space="preserve">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w:t>
            </w:r>
            <w:r w:rsidRPr="00764C90">
              <w:rPr>
                <w:rFonts w:ascii="Arial" w:eastAsia="Calibri" w:hAnsi="Arial" w:cs="Arial"/>
                <w:sz w:val="20"/>
                <w:szCs w:val="22"/>
                <w:lang w:eastAsia="en-US"/>
              </w:rPr>
              <w:lastRenderedPageBreak/>
              <w:t>соглашения к Договору, подписаны уполномоченными представителями Сторон.</w:t>
            </w:r>
          </w:p>
          <w:p w14:paraId="4D305B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77777777"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lastRenderedPageBreak/>
              <w:t>13. ТарапТАРДЫҢ ОРНАЛАСҚАН ЖЕРІ, БАНКТІК ДЕРЕКТЕМЕЛЕРІ ЖӘНЕ ҚОЛДАРЫ</w:t>
            </w:r>
          </w:p>
        </w:tc>
        <w:tc>
          <w:tcPr>
            <w:tcW w:w="4508" w:type="dxa"/>
            <w:shd w:val="clear" w:color="auto" w:fill="auto"/>
          </w:tcPr>
          <w:p w14:paraId="40F761E0"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13.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903B1"/>
    <w:rsid w:val="00380D13"/>
    <w:rsid w:val="00736CC5"/>
    <w:rsid w:val="008D73BC"/>
    <w:rsid w:val="00A86D21"/>
    <w:rsid w:val="00E11990"/>
    <w:rsid w:val="00FB7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10502</Words>
  <Characters>59864</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2022-09-20T12:27:00Z</dcterms:created>
  <dcterms:modified xsi:type="dcterms:W3CDTF">2022-09-20T12:27:00Z</dcterms:modified>
</cp:coreProperties>
</file>