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6CA25" w14:textId="78F0A515" w:rsidR="009B0C44" w:rsidRPr="007E0A87" w:rsidRDefault="009B0C44" w:rsidP="009B0C44">
      <w:pPr>
        <w:jc w:val="center"/>
        <w:rPr>
          <w:rFonts w:ascii="Arial" w:hAnsi="Arial" w:cs="Arial"/>
          <w:b/>
          <w:color w:val="212529"/>
          <w:sz w:val="24"/>
          <w:szCs w:val="24"/>
          <w:shd w:val="clear" w:color="auto" w:fill="FFFFFF"/>
          <w:lang w:val="kk-KZ"/>
        </w:rPr>
      </w:pPr>
      <w:r w:rsidRPr="007E0A87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Техни</w:t>
      </w:r>
      <w:r w:rsidRPr="007E0A87">
        <w:rPr>
          <w:rFonts w:ascii="Arial" w:hAnsi="Arial" w:cs="Arial"/>
          <w:b/>
          <w:color w:val="212529"/>
          <w:sz w:val="24"/>
          <w:szCs w:val="24"/>
          <w:shd w:val="clear" w:color="auto" w:fill="FFFFFF"/>
          <w:lang w:val="kk-KZ"/>
        </w:rPr>
        <w:t>калық маманданым</w:t>
      </w:r>
    </w:p>
    <w:tbl>
      <w:tblPr>
        <w:tblStyle w:val="1"/>
        <w:tblW w:w="9923" w:type="dxa"/>
        <w:tblInd w:w="-176" w:type="dxa"/>
        <w:tblLook w:val="04A0" w:firstRow="1" w:lastRow="0" w:firstColumn="1" w:lastColumn="0" w:noHBand="0" w:noVBand="1"/>
      </w:tblPr>
      <w:tblGrid>
        <w:gridCol w:w="2127"/>
        <w:gridCol w:w="992"/>
        <w:gridCol w:w="6804"/>
      </w:tblGrid>
      <w:tr w:rsidR="009B0C44" w:rsidRPr="007E0A87" w14:paraId="671F1C06" w14:textId="77777777" w:rsidTr="00E356DA">
        <w:tc>
          <w:tcPr>
            <w:tcW w:w="2127" w:type="dxa"/>
          </w:tcPr>
          <w:p w14:paraId="1F55DD76" w14:textId="43DAAC44" w:rsidR="009B0C44" w:rsidRPr="007E0A87" w:rsidRDefault="009B0C44" w:rsidP="00E356D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kk-KZ" w:eastAsia="ru-RU"/>
              </w:rPr>
            </w:pPr>
            <w:r w:rsidRPr="007E0A87">
              <w:rPr>
                <w:rFonts w:ascii="Arial" w:eastAsia="Times New Roman" w:hAnsi="Arial" w:cs="Arial"/>
                <w:b/>
                <w:sz w:val="24"/>
                <w:szCs w:val="24"/>
                <w:lang w:val="kk-KZ" w:eastAsia="ru-RU"/>
              </w:rPr>
              <w:t>Тауар атауы</w:t>
            </w:r>
          </w:p>
        </w:tc>
        <w:tc>
          <w:tcPr>
            <w:tcW w:w="992" w:type="dxa"/>
          </w:tcPr>
          <w:p w14:paraId="3C1DC08C" w14:textId="34BC4845" w:rsidR="009B0C44" w:rsidRPr="007E0A87" w:rsidRDefault="009B0C44" w:rsidP="00E356D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kk-KZ" w:eastAsia="ru-RU"/>
              </w:rPr>
            </w:pPr>
            <w:r w:rsidRPr="007E0A87">
              <w:rPr>
                <w:rFonts w:ascii="Arial" w:eastAsia="Times New Roman" w:hAnsi="Arial" w:cs="Arial"/>
                <w:b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6804" w:type="dxa"/>
            <w:vAlign w:val="center"/>
          </w:tcPr>
          <w:p w14:paraId="5C709C0A" w14:textId="515FA9C4" w:rsidR="009B0C44" w:rsidRPr="007E0A87" w:rsidRDefault="009B0C44" w:rsidP="00E356D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kk-KZ" w:eastAsia="ru-RU"/>
              </w:rPr>
            </w:pPr>
            <w:r w:rsidRPr="007E0A87">
              <w:rPr>
                <w:rFonts w:ascii="Arial" w:eastAsia="Times New Roman" w:hAnsi="Arial" w:cs="Arial"/>
                <w:b/>
                <w:sz w:val="24"/>
                <w:szCs w:val="24"/>
                <w:lang w:val="kk-KZ" w:eastAsia="ru-RU"/>
              </w:rPr>
              <w:t>Техникалық сипаттама</w:t>
            </w:r>
          </w:p>
        </w:tc>
      </w:tr>
      <w:tr w:rsidR="009B0C44" w:rsidRPr="007E0A87" w14:paraId="2E938CDD" w14:textId="77777777" w:rsidTr="00E356DA">
        <w:trPr>
          <w:trHeight w:val="840"/>
        </w:trPr>
        <w:tc>
          <w:tcPr>
            <w:tcW w:w="2127" w:type="dxa"/>
          </w:tcPr>
          <w:p w14:paraId="2F82FDB4" w14:textId="19586F73" w:rsidR="009B0C44" w:rsidRPr="007E0A87" w:rsidRDefault="009B0C44" w:rsidP="00E356D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E0A8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Қос мониторға арналған кронштейн</w:t>
            </w:r>
          </w:p>
        </w:tc>
        <w:tc>
          <w:tcPr>
            <w:tcW w:w="992" w:type="dxa"/>
          </w:tcPr>
          <w:p w14:paraId="4F4BAEF7" w14:textId="77777777" w:rsidR="009B0C44" w:rsidRPr="007E0A87" w:rsidRDefault="009B0C44" w:rsidP="00E356D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E0A8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04" w:type="dxa"/>
          </w:tcPr>
          <w:p w14:paraId="5A98AF8D" w14:textId="0F6664DF" w:rsidR="009B0C44" w:rsidRPr="007E0A87" w:rsidRDefault="007E0A87" w:rsidP="007E0A87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E0A87">
              <w:rPr>
                <w:rFonts w:ascii="Arial" w:hAnsi="Arial" w:cs="Arial"/>
                <w:sz w:val="24"/>
                <w:szCs w:val="24"/>
              </w:rPr>
              <w:t>Мониторларға арналған үстел кронштейні, бауырлар,</w:t>
            </w:r>
            <w:r w:rsidRPr="007E0A87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Pr="007E0A87">
              <w:rPr>
                <w:rFonts w:ascii="Arial" w:hAnsi="Arial" w:cs="Arial"/>
                <w:sz w:val="24"/>
                <w:szCs w:val="24"/>
              </w:rPr>
              <w:t>LDT12-C024N, 13"-32", жүктеме 2х8 кг., еңкейту +/-45°, бұрылу + / - 90°, монитор</w:t>
            </w:r>
            <w:r w:rsidRPr="007E0A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A87">
              <w:rPr>
                <w:rFonts w:ascii="Arial" w:hAnsi="Arial" w:cs="Arial"/>
                <w:sz w:val="24"/>
                <w:szCs w:val="24"/>
              </w:rPr>
              <w:t>бұрылу</w:t>
            </w:r>
            <w:r>
              <w:rPr>
                <w:rFonts w:ascii="Arial" w:hAnsi="Arial" w:cs="Arial"/>
                <w:sz w:val="24"/>
                <w:szCs w:val="24"/>
                <w:lang w:val="kk-KZ"/>
              </w:rPr>
              <w:t>ы</w:t>
            </w:r>
            <w:r w:rsidRPr="007E0A87">
              <w:rPr>
                <w:rFonts w:ascii="Arial" w:hAnsi="Arial" w:cs="Arial"/>
                <w:sz w:val="24"/>
                <w:szCs w:val="24"/>
              </w:rPr>
              <w:t xml:space="preserve"> + / - 180°,</w:t>
            </w:r>
            <w:r w:rsidRPr="007E0A87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Pr="007E0A87">
              <w:rPr>
                <w:rFonts w:ascii="Arial" w:hAnsi="Arial" w:cs="Arial"/>
                <w:sz w:val="24"/>
                <w:szCs w:val="24"/>
              </w:rPr>
              <w:t>VESA 75x75,100x100</w:t>
            </w:r>
          </w:p>
        </w:tc>
      </w:tr>
    </w:tbl>
    <w:p w14:paraId="1D6C97D2" w14:textId="586CA435" w:rsidR="00B52648" w:rsidRPr="007E0A87" w:rsidRDefault="00B52648">
      <w:pPr>
        <w:rPr>
          <w:rFonts w:ascii="Arial" w:hAnsi="Arial" w:cs="Arial"/>
          <w:sz w:val="24"/>
          <w:szCs w:val="24"/>
        </w:rPr>
      </w:pPr>
    </w:p>
    <w:p w14:paraId="5AE47785" w14:textId="3B8C2580" w:rsidR="005C6F08" w:rsidRPr="007E0A87" w:rsidRDefault="005C6F08">
      <w:pPr>
        <w:rPr>
          <w:rFonts w:ascii="Arial" w:hAnsi="Arial" w:cs="Arial"/>
          <w:sz w:val="24"/>
          <w:szCs w:val="24"/>
        </w:rPr>
      </w:pPr>
    </w:p>
    <w:p w14:paraId="0A876556" w14:textId="074752D0" w:rsidR="009B0C44" w:rsidRPr="007E0A87" w:rsidRDefault="009B0C44">
      <w:pPr>
        <w:rPr>
          <w:rFonts w:ascii="Arial" w:hAnsi="Arial" w:cs="Arial"/>
          <w:sz w:val="24"/>
          <w:szCs w:val="24"/>
        </w:rPr>
      </w:pPr>
    </w:p>
    <w:p w14:paraId="07BBEC2A" w14:textId="5337EB90" w:rsidR="009B0C44" w:rsidRPr="007E0A87" w:rsidRDefault="009B0C44" w:rsidP="009B0C44">
      <w:pPr>
        <w:jc w:val="center"/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</w:pPr>
      <w:r w:rsidRPr="007E0A87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Техническ</w:t>
      </w:r>
      <w:r w:rsidRPr="007E0A87">
        <w:rPr>
          <w:rFonts w:ascii="Arial" w:hAnsi="Arial" w:cs="Arial"/>
          <w:b/>
          <w:color w:val="212529"/>
          <w:sz w:val="24"/>
          <w:szCs w:val="24"/>
          <w:shd w:val="clear" w:color="auto" w:fill="FFFFFF"/>
          <w:lang w:val="kk-KZ"/>
        </w:rPr>
        <w:t>ая спецификация</w:t>
      </w:r>
    </w:p>
    <w:tbl>
      <w:tblPr>
        <w:tblStyle w:val="1"/>
        <w:tblW w:w="9923" w:type="dxa"/>
        <w:tblInd w:w="-176" w:type="dxa"/>
        <w:tblLook w:val="04A0" w:firstRow="1" w:lastRow="0" w:firstColumn="1" w:lastColumn="0" w:noHBand="0" w:noVBand="1"/>
      </w:tblPr>
      <w:tblGrid>
        <w:gridCol w:w="2127"/>
        <w:gridCol w:w="992"/>
        <w:gridCol w:w="6804"/>
      </w:tblGrid>
      <w:tr w:rsidR="009B0C44" w:rsidRPr="007E0A87" w14:paraId="56A5A013" w14:textId="77777777" w:rsidTr="00E356DA">
        <w:tc>
          <w:tcPr>
            <w:tcW w:w="2127" w:type="dxa"/>
          </w:tcPr>
          <w:p w14:paraId="4F5FC034" w14:textId="77777777" w:rsidR="009B0C44" w:rsidRPr="007E0A87" w:rsidRDefault="009B0C44" w:rsidP="00E356D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7E0A87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992" w:type="dxa"/>
          </w:tcPr>
          <w:p w14:paraId="275D6688" w14:textId="77777777" w:rsidR="009B0C44" w:rsidRPr="007E0A87" w:rsidRDefault="009B0C44" w:rsidP="00E356D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7E0A87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6804" w:type="dxa"/>
            <w:vAlign w:val="center"/>
          </w:tcPr>
          <w:p w14:paraId="45332880" w14:textId="77777777" w:rsidR="009B0C44" w:rsidRPr="007E0A87" w:rsidRDefault="009B0C44" w:rsidP="00E356D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7E0A87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Технические характеристики</w:t>
            </w:r>
          </w:p>
        </w:tc>
      </w:tr>
      <w:tr w:rsidR="009B0C44" w:rsidRPr="007E0A87" w14:paraId="270FEBD7" w14:textId="77777777" w:rsidTr="00E356DA">
        <w:trPr>
          <w:trHeight w:val="840"/>
        </w:trPr>
        <w:tc>
          <w:tcPr>
            <w:tcW w:w="2127" w:type="dxa"/>
          </w:tcPr>
          <w:p w14:paraId="2AFAD01F" w14:textId="22F9BDE1" w:rsidR="009B0C44" w:rsidRPr="007E0A87" w:rsidRDefault="009B0C44" w:rsidP="00E356DA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E0A8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Двойные кронштейны для мониторов</w:t>
            </w:r>
          </w:p>
        </w:tc>
        <w:tc>
          <w:tcPr>
            <w:tcW w:w="992" w:type="dxa"/>
          </w:tcPr>
          <w:p w14:paraId="730EF938" w14:textId="77777777" w:rsidR="009B0C44" w:rsidRPr="007E0A87" w:rsidRDefault="009B0C44" w:rsidP="00E356D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E0A8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04" w:type="dxa"/>
          </w:tcPr>
          <w:p w14:paraId="1ABB85FD" w14:textId="663866A6" w:rsidR="009B0C44" w:rsidRPr="007E0A87" w:rsidRDefault="009B0C44" w:rsidP="007E0A87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E0A87">
              <w:rPr>
                <w:rFonts w:ascii="Arial" w:hAnsi="Arial" w:cs="Arial"/>
                <w:sz w:val="24"/>
                <w:szCs w:val="24"/>
              </w:rPr>
              <w:t>Настольный кронштейн для мониторов, Brateck, LDT12-C024N, 13"-32", Нагрузка 2х8 кг., Наклон +/- 45°, Поворот +/- 90°, Вращение монитора +/- 180°, VESA 75x75,100x100</w:t>
            </w:r>
          </w:p>
        </w:tc>
      </w:tr>
    </w:tbl>
    <w:p w14:paraId="56409C60" w14:textId="77777777" w:rsidR="009B0C44" w:rsidRPr="007E0A87" w:rsidRDefault="009B0C44">
      <w:pPr>
        <w:rPr>
          <w:rFonts w:ascii="Arial" w:hAnsi="Arial" w:cs="Arial"/>
          <w:sz w:val="24"/>
          <w:szCs w:val="24"/>
        </w:rPr>
      </w:pPr>
    </w:p>
    <w:p w14:paraId="0FBAF6D2" w14:textId="77777777" w:rsidR="009B0C44" w:rsidRPr="007E0A87" w:rsidRDefault="009B0C44">
      <w:pPr>
        <w:rPr>
          <w:rFonts w:ascii="Arial" w:hAnsi="Arial" w:cs="Arial"/>
          <w:sz w:val="24"/>
          <w:szCs w:val="24"/>
        </w:rPr>
      </w:pPr>
    </w:p>
    <w:p w14:paraId="5B0D6B31" w14:textId="77777777" w:rsidR="009B0C44" w:rsidRPr="007E0A87" w:rsidRDefault="009B0C44">
      <w:pPr>
        <w:rPr>
          <w:rFonts w:ascii="Arial" w:hAnsi="Arial" w:cs="Arial"/>
          <w:sz w:val="24"/>
          <w:szCs w:val="24"/>
        </w:rPr>
      </w:pPr>
    </w:p>
    <w:p w14:paraId="61F6138A" w14:textId="77777777" w:rsidR="009B0C44" w:rsidRPr="007E0A87" w:rsidRDefault="009B0C44">
      <w:pPr>
        <w:rPr>
          <w:rFonts w:ascii="Arial" w:hAnsi="Arial" w:cs="Arial"/>
          <w:sz w:val="24"/>
          <w:szCs w:val="24"/>
        </w:rPr>
      </w:pPr>
    </w:p>
    <w:sectPr w:rsidR="009B0C44" w:rsidRPr="007E0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A90"/>
    <w:rsid w:val="00087A90"/>
    <w:rsid w:val="005C6F08"/>
    <w:rsid w:val="006177BF"/>
    <w:rsid w:val="006646CD"/>
    <w:rsid w:val="007E0A87"/>
    <w:rsid w:val="008C5BCE"/>
    <w:rsid w:val="009B0C44"/>
    <w:rsid w:val="00B52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676B0"/>
  <w15:chartTrackingRefBased/>
  <w15:docId w15:val="{C4145617-FA70-46FD-B2AB-90B00CFB3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B0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9B0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4</cp:revision>
  <dcterms:created xsi:type="dcterms:W3CDTF">2022-09-19T12:08:00Z</dcterms:created>
  <dcterms:modified xsi:type="dcterms:W3CDTF">2022-09-19T12:14:00Z</dcterms:modified>
</cp:coreProperties>
</file>