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D365D" w14:textId="1C057F28" w:rsidR="00CA0DFE" w:rsidRPr="00CA0DFE" w:rsidRDefault="00CA0DFE" w:rsidP="00E10456">
      <w:pPr>
        <w:jc w:val="center"/>
        <w:rPr>
          <w:rFonts w:ascii="Arial" w:hAnsi="Arial" w:cs="Arial"/>
          <w:b/>
          <w:color w:val="212529"/>
          <w:shd w:val="clear" w:color="auto" w:fill="FFFFFF"/>
          <w:lang w:val="kk-KZ"/>
        </w:rPr>
      </w:pPr>
      <w:r>
        <w:rPr>
          <w:rFonts w:ascii="Arial" w:hAnsi="Arial" w:cs="Arial"/>
          <w:b/>
          <w:color w:val="212529"/>
          <w:shd w:val="clear" w:color="auto" w:fill="FFFFFF"/>
          <w:lang w:val="kk-KZ"/>
        </w:rPr>
        <w:t>Техникалық маманданым</w:t>
      </w:r>
    </w:p>
    <w:p w14:paraId="6ED14988" w14:textId="77777777" w:rsidR="00CA0DFE" w:rsidRDefault="00CA0DFE" w:rsidP="00E10456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tbl>
      <w:tblPr>
        <w:tblStyle w:val="1"/>
        <w:tblW w:w="9923" w:type="dxa"/>
        <w:tblInd w:w="-176" w:type="dxa"/>
        <w:tblLook w:val="04A0" w:firstRow="1" w:lastRow="0" w:firstColumn="1" w:lastColumn="0" w:noHBand="0" w:noVBand="1"/>
      </w:tblPr>
      <w:tblGrid>
        <w:gridCol w:w="2127"/>
        <w:gridCol w:w="992"/>
        <w:gridCol w:w="6804"/>
      </w:tblGrid>
      <w:tr w:rsidR="00CA0DFE" w:rsidRPr="00E10456" w14:paraId="24BEEA6E" w14:textId="77777777" w:rsidTr="001312FC">
        <w:tc>
          <w:tcPr>
            <w:tcW w:w="2127" w:type="dxa"/>
          </w:tcPr>
          <w:p w14:paraId="28B3872D" w14:textId="2148446D" w:rsidR="00CA0DFE" w:rsidRPr="0014766D" w:rsidRDefault="0014766D" w:rsidP="001312FC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kk-KZ" w:eastAsia="ru-RU"/>
              </w:rPr>
              <w:t>Тауар атауы</w:t>
            </w:r>
          </w:p>
        </w:tc>
        <w:tc>
          <w:tcPr>
            <w:tcW w:w="992" w:type="dxa"/>
          </w:tcPr>
          <w:p w14:paraId="0A558F69" w14:textId="7636316C" w:rsidR="00CA0DFE" w:rsidRPr="0014766D" w:rsidRDefault="0014766D" w:rsidP="001312FC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kk-KZ" w:eastAsia="ru-RU"/>
              </w:rPr>
              <w:t>Саны</w:t>
            </w:r>
          </w:p>
        </w:tc>
        <w:tc>
          <w:tcPr>
            <w:tcW w:w="6804" w:type="dxa"/>
            <w:vAlign w:val="center"/>
          </w:tcPr>
          <w:p w14:paraId="0F6B5C41" w14:textId="20815787" w:rsidR="00CA0DFE" w:rsidRPr="0014766D" w:rsidRDefault="0014766D" w:rsidP="001312FC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kk-KZ" w:eastAsia="ru-RU"/>
              </w:rPr>
              <w:t>Техникалық сипаттама</w:t>
            </w:r>
          </w:p>
        </w:tc>
      </w:tr>
      <w:tr w:rsidR="00CA0DFE" w:rsidRPr="00E10456" w14:paraId="0C22E6D3" w14:textId="77777777" w:rsidTr="001312FC">
        <w:trPr>
          <w:trHeight w:val="840"/>
        </w:trPr>
        <w:tc>
          <w:tcPr>
            <w:tcW w:w="2127" w:type="dxa"/>
          </w:tcPr>
          <w:p w14:paraId="4B343602" w14:textId="60CF78AF" w:rsidR="00CA0DFE" w:rsidRPr="00E10456" w:rsidRDefault="0014766D" w:rsidP="001312FC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476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Мониторға арналған жалаң кронштейндер</w:t>
            </w:r>
          </w:p>
        </w:tc>
        <w:tc>
          <w:tcPr>
            <w:tcW w:w="992" w:type="dxa"/>
          </w:tcPr>
          <w:p w14:paraId="2D08BF79" w14:textId="77777777" w:rsidR="00CA0DFE" w:rsidRPr="00E10456" w:rsidRDefault="00CA0DFE" w:rsidP="001312F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4" w:type="dxa"/>
          </w:tcPr>
          <w:p w14:paraId="54A30CF4" w14:textId="33883B80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Өндіруші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Brateck</w:t>
            </w:r>
          </w:p>
          <w:p w14:paraId="0E34DF6F" w14:textId="77777777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Ldt12-C012N моделі</w:t>
            </w:r>
          </w:p>
          <w:p w14:paraId="1D6C634B" w14:textId="77777777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Жабдық түрі Бекіту</w:t>
            </w:r>
          </w:p>
          <w:p w14:paraId="6229F00A" w14:textId="643D323B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Дизайнда қолданылатын түс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 xml:space="preserve">: 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қара</w:t>
            </w:r>
          </w:p>
          <w:p w14:paraId="7DEA8785" w14:textId="1ABCF979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Қолдау көрсетілетін мониторлар саны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 xml:space="preserve"> 1</w:t>
            </w:r>
          </w:p>
          <w:p w14:paraId="295DFBFE" w14:textId="67365C3B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VESA бекіту стандарты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 xml:space="preserve"> 75x75 мм, 100x100 мм</w:t>
            </w:r>
          </w:p>
          <w:p w14:paraId="159910B9" w14:textId="09B21A36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Ең төменгі экран диагоналі, дюйм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 xml:space="preserve">: 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13</w:t>
            </w:r>
          </w:p>
          <w:p w14:paraId="2C234DB1" w14:textId="38CB6007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Максималды экран диагоналі, дюйм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 xml:space="preserve"> 32</w:t>
            </w:r>
          </w:p>
          <w:p w14:paraId="616859E3" w14:textId="7BDEEDF2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Максималды салмағы, кг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 xml:space="preserve"> 8</w:t>
            </w:r>
          </w:p>
          <w:p w14:paraId="7B4D4A74" w14:textId="5017B0DF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Көлбеу бұрышы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 xml:space="preserve"> +45° -45°</w:t>
            </w:r>
          </w:p>
          <w:p w14:paraId="5F2E410B" w14:textId="476E1684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Бұрылу бұрышы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+ 90° -90°</w:t>
            </w:r>
          </w:p>
          <w:p w14:paraId="0C823B69" w14:textId="77777777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Қосымша 360°Айналу</w:t>
            </w:r>
          </w:p>
          <w:p w14:paraId="7B2DDAA5" w14:textId="58EC3426" w:rsidR="0014766D" w:rsidRPr="0014766D" w:rsidRDefault="0014766D" w:rsidP="0014766D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Қаптаманың өлшемдері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 xml:space="preserve"> (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И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x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Б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x</w:t>
            </w:r>
            <w:r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Т</w:t>
            </w: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) 45 x 14 X 23 см</w:t>
            </w:r>
          </w:p>
          <w:p w14:paraId="030FB1C1" w14:textId="2929F24A" w:rsidR="00CA0DFE" w:rsidRPr="00E10456" w:rsidRDefault="0014766D" w:rsidP="0014766D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4766D">
              <w:rPr>
                <w:rFonts w:ascii="Arial" w:hAnsi="Arial" w:cs="Arial"/>
                <w:color w:val="212529"/>
                <w:shd w:val="clear" w:color="auto" w:fill="FFFFFF"/>
              </w:rPr>
              <w:t>Салмағы 3.7 кг</w:t>
            </w:r>
          </w:p>
        </w:tc>
      </w:tr>
    </w:tbl>
    <w:p w14:paraId="6360E8C4" w14:textId="016EF90D" w:rsidR="00CA0DFE" w:rsidRDefault="00CA0DFE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19551355" w14:textId="6FD372C7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1DE72BE7" w14:textId="488BF27E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3BE2A0BE" w14:textId="003D721E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504F9B40" w14:textId="1903C27E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40490E47" w14:textId="4DB57D9A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46A0658C" w14:textId="12647538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32F19227" w14:textId="7880AD78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7B8BC37C" w14:textId="3BD765A8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5163B060" w14:textId="7872449D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52BF30E6" w14:textId="0BC3B6C2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6E46E3BA" w14:textId="77777777" w:rsidR="0014766D" w:rsidRDefault="0014766D" w:rsidP="00CA0DFE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6C2D2725" w14:textId="77777777" w:rsidR="00CA0DFE" w:rsidRDefault="00CA0DFE" w:rsidP="00E10456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</w:p>
    <w:p w14:paraId="646CEFDF" w14:textId="17CE9B6B" w:rsidR="00E10456" w:rsidRPr="00E10456" w:rsidRDefault="00E10456" w:rsidP="00E10456">
      <w:pPr>
        <w:jc w:val="center"/>
        <w:rPr>
          <w:rFonts w:ascii="Arial" w:hAnsi="Arial" w:cs="Arial"/>
          <w:b/>
          <w:color w:val="212529"/>
          <w:shd w:val="clear" w:color="auto" w:fill="FFFFFF"/>
        </w:rPr>
      </w:pPr>
      <w:r w:rsidRPr="00E10456">
        <w:rPr>
          <w:rFonts w:ascii="Arial" w:hAnsi="Arial" w:cs="Arial"/>
          <w:b/>
          <w:color w:val="212529"/>
          <w:shd w:val="clear" w:color="auto" w:fill="FFFFFF"/>
        </w:rPr>
        <w:lastRenderedPageBreak/>
        <w:t>Технические характеристики</w:t>
      </w:r>
    </w:p>
    <w:tbl>
      <w:tblPr>
        <w:tblStyle w:val="1"/>
        <w:tblW w:w="9923" w:type="dxa"/>
        <w:tblInd w:w="-176" w:type="dxa"/>
        <w:tblLook w:val="04A0" w:firstRow="1" w:lastRow="0" w:firstColumn="1" w:lastColumn="0" w:noHBand="0" w:noVBand="1"/>
      </w:tblPr>
      <w:tblGrid>
        <w:gridCol w:w="2127"/>
        <w:gridCol w:w="992"/>
        <w:gridCol w:w="6804"/>
      </w:tblGrid>
      <w:tr w:rsidR="00E10456" w:rsidRPr="00E10456" w14:paraId="3D979331" w14:textId="77777777" w:rsidTr="00E045E4">
        <w:tc>
          <w:tcPr>
            <w:tcW w:w="2127" w:type="dxa"/>
          </w:tcPr>
          <w:p w14:paraId="423B29AF" w14:textId="77777777" w:rsidR="00E10456" w:rsidRPr="00E10456" w:rsidRDefault="00E10456" w:rsidP="00E1045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E10456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992" w:type="dxa"/>
          </w:tcPr>
          <w:p w14:paraId="72BAF916" w14:textId="77777777" w:rsidR="00E10456" w:rsidRPr="00E10456" w:rsidRDefault="00E10456" w:rsidP="00E1045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E10456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804" w:type="dxa"/>
            <w:vAlign w:val="center"/>
          </w:tcPr>
          <w:p w14:paraId="09F2AB05" w14:textId="77777777" w:rsidR="00E10456" w:rsidRPr="00E10456" w:rsidRDefault="00E10456" w:rsidP="00E1045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E10456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Технические характеристики</w:t>
            </w:r>
          </w:p>
        </w:tc>
      </w:tr>
      <w:tr w:rsidR="00E10456" w:rsidRPr="00E10456" w14:paraId="5FB1A453" w14:textId="77777777" w:rsidTr="00E045E4">
        <w:trPr>
          <w:trHeight w:val="840"/>
        </w:trPr>
        <w:tc>
          <w:tcPr>
            <w:tcW w:w="2127" w:type="dxa"/>
          </w:tcPr>
          <w:p w14:paraId="7AF6975D" w14:textId="77777777" w:rsidR="00E10456" w:rsidRPr="00E10456" w:rsidRDefault="00E10456" w:rsidP="00E10456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</w:t>
            </w:r>
            <w:r w:rsidR="00855BA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="00855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одинарный</w:t>
            </w:r>
          </w:p>
        </w:tc>
        <w:tc>
          <w:tcPr>
            <w:tcW w:w="992" w:type="dxa"/>
          </w:tcPr>
          <w:p w14:paraId="6119BF72" w14:textId="77777777" w:rsidR="00E10456" w:rsidRPr="00E10456" w:rsidRDefault="00E10456" w:rsidP="00E1045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4" w:type="dxa"/>
          </w:tcPr>
          <w:p w14:paraId="33D27193" w14:textId="45D47DBF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Производитель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Brateck</w:t>
            </w:r>
          </w:p>
          <w:p w14:paraId="2B5BE33A" w14:textId="18135E8E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Модель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LDT12-C012N</w:t>
            </w:r>
          </w:p>
          <w:p w14:paraId="7F290534" w14:textId="09EC5403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Тип оборудования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Крепление</w:t>
            </w:r>
          </w:p>
          <w:p w14:paraId="63B993A0" w14:textId="1AB17E88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Цвет, используемый в оформлении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Черный</w:t>
            </w:r>
          </w:p>
          <w:p w14:paraId="61614527" w14:textId="46BEEE67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Количество поддерживаемых мониторов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 xml:space="preserve">: 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1</w:t>
            </w:r>
          </w:p>
          <w:p w14:paraId="6BA6D5D0" w14:textId="718B143E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Стандарт крепления VESA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,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75x75 мм, 100x100 мм</w:t>
            </w:r>
          </w:p>
          <w:p w14:paraId="7A6574EF" w14:textId="43F20E46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Минимальная диагональ экрана, дюйм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 xml:space="preserve">: 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13</w:t>
            </w:r>
          </w:p>
          <w:p w14:paraId="2143F614" w14:textId="495704AE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Максимальная диагональ экрана, дюйм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32</w:t>
            </w:r>
          </w:p>
          <w:p w14:paraId="47441D7B" w14:textId="009DFEFA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Максимальный вес, кг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8</w:t>
            </w:r>
          </w:p>
          <w:p w14:paraId="1B2BC4B6" w14:textId="1F7C4D88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Угол наклона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от +45° до -45°</w:t>
            </w:r>
          </w:p>
          <w:p w14:paraId="79264977" w14:textId="20369F92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Угол поворота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 xml:space="preserve">: 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от +90° до -90°</w:t>
            </w:r>
          </w:p>
          <w:p w14:paraId="4CDD41C8" w14:textId="586CAEEF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Дополнительно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Вращение 360°</w:t>
            </w:r>
          </w:p>
          <w:p w14:paraId="5F3170B1" w14:textId="08CAE1B4" w:rsidR="00E10456" w:rsidRP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Размеры упаковки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(Ш х В х Г) 45 х 14 х 23 см</w:t>
            </w:r>
          </w:p>
          <w:p w14:paraId="06BD2ABE" w14:textId="325BDA1A" w:rsidR="00E10456" w:rsidRDefault="00E10456" w:rsidP="00E10456">
            <w:pPr>
              <w:spacing w:line="480" w:lineRule="auto"/>
              <w:rPr>
                <w:rFonts w:ascii="Arial" w:hAnsi="Arial" w:cs="Arial"/>
                <w:color w:val="212529"/>
                <w:shd w:val="clear" w:color="auto" w:fill="FFFFFF"/>
                <w:lang w:val="en-US"/>
              </w:rPr>
            </w:pP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>Вес с упаковкой</w:t>
            </w:r>
            <w:r w:rsidR="0014766D">
              <w:rPr>
                <w:rFonts w:ascii="Arial" w:hAnsi="Arial" w:cs="Arial"/>
                <w:color w:val="212529"/>
                <w:shd w:val="clear" w:color="auto" w:fill="FFFFFF"/>
                <w:lang w:val="kk-KZ"/>
              </w:rPr>
              <w:t>:</w:t>
            </w:r>
            <w:r w:rsidRPr="00E10456">
              <w:rPr>
                <w:rFonts w:ascii="Arial" w:hAnsi="Arial" w:cs="Arial"/>
                <w:color w:val="212529"/>
                <w:shd w:val="clear" w:color="auto" w:fill="FFFFFF"/>
              </w:rPr>
              <w:t xml:space="preserve">  3.7 кг</w:t>
            </w:r>
          </w:p>
          <w:p w14:paraId="221D78D7" w14:textId="77777777" w:rsidR="00E10456" w:rsidRPr="00E10456" w:rsidRDefault="00E10456" w:rsidP="00E10456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14:paraId="3CF9E449" w14:textId="77777777" w:rsidR="00E10456" w:rsidRPr="00E10456" w:rsidRDefault="00E10456" w:rsidP="00E10456"/>
    <w:sectPr w:rsidR="00E10456" w:rsidRPr="00E10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B27227"/>
    <w:multiLevelType w:val="hybridMultilevel"/>
    <w:tmpl w:val="91CE0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168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56"/>
    <w:rsid w:val="0014766D"/>
    <w:rsid w:val="007255C5"/>
    <w:rsid w:val="00855BAE"/>
    <w:rsid w:val="00B9548D"/>
    <w:rsid w:val="00C92E0D"/>
    <w:rsid w:val="00CA0DFE"/>
    <w:rsid w:val="00E1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1E1E"/>
  <w15:docId w15:val="{036C68A3-6A0C-4043-B5EA-3E7BA3F7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0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10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10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3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5634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4578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837500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08431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313880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756956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936110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987936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36501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1220216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244848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583981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1020993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9474718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Берков Олег Альбертович</dc:creator>
  <cp:lastModifiedBy>Жакыпова Жазира</cp:lastModifiedBy>
  <cp:revision>4</cp:revision>
  <dcterms:created xsi:type="dcterms:W3CDTF">2022-09-07T03:51:00Z</dcterms:created>
  <dcterms:modified xsi:type="dcterms:W3CDTF">2022-09-19T12:24:00Z</dcterms:modified>
</cp:coreProperties>
</file>