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79F81" w14:textId="00958F84" w:rsidR="00CC33E8" w:rsidRDefault="006716EC" w:rsidP="006716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6EC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 на питьевую воду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(в бутылях 18,9 л)</w:t>
      </w:r>
    </w:p>
    <w:p w14:paraId="04AF5C26" w14:textId="566EE330" w:rsidR="006716EC" w:rsidRDefault="006716EC" w:rsidP="006716E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0E956A" w14:textId="503272FF" w:rsidR="006716EC" w:rsidRDefault="006716EC" w:rsidP="006716EC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Требования к товару </w:t>
      </w:r>
      <w:r>
        <w:rPr>
          <w:rFonts w:ascii="Arial" w:hAnsi="Arial" w:cs="Arial"/>
        </w:rPr>
        <w:t>(в подтверждение указанных требований, потенциальные поставщики вместе с ценовым предложением предоставляют копии подтверждающих документов):</w:t>
      </w:r>
    </w:p>
    <w:p w14:paraId="29A9732B" w14:textId="65F94019" w:rsidR="006716EC" w:rsidRDefault="006716EC" w:rsidP="006716EC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ab/>
      </w:r>
      <w:r w:rsidR="00F368F2">
        <w:rPr>
          <w:rFonts w:ascii="Arial" w:hAnsi="Arial" w:cs="Arial"/>
        </w:rPr>
        <w:t xml:space="preserve">вода должна быть </w:t>
      </w:r>
      <w:r>
        <w:rPr>
          <w:rFonts w:ascii="Arial" w:hAnsi="Arial" w:cs="Arial"/>
        </w:rPr>
        <w:t>натурального происхождения из артезианской скважины глубины не менее 200 метров;</w:t>
      </w:r>
    </w:p>
    <w:p w14:paraId="209A4AA5" w14:textId="4002ADC9" w:rsidR="006716EC" w:rsidRDefault="006716EC" w:rsidP="006716EC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ab/>
        <w:t>обязательное прохождение цикла многоступенчатой высокоэффективной системы очистки с сохранением природных вкусовых качеств;</w:t>
      </w:r>
    </w:p>
    <w:p w14:paraId="41D1DF45" w14:textId="02FAA408" w:rsidR="006716EC" w:rsidRDefault="006716EC" w:rsidP="006716EC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вода должна быть сертифицирована в органах санитарно-эпидемиологического контроля и соответствовать установленным законодательством Республики Казахстан стандартам, знакам соответствия и сертификату соответствия, выданному в установленном порядке</w:t>
      </w:r>
      <w:r w:rsidR="00EF1CC8">
        <w:rPr>
          <w:rFonts w:ascii="Arial" w:hAnsi="Arial" w:cs="Arial"/>
        </w:rPr>
        <w:t>.</w:t>
      </w:r>
    </w:p>
    <w:p w14:paraId="64738A7D" w14:textId="77777777" w:rsidR="00EF1CC8" w:rsidRDefault="00EF1CC8" w:rsidP="006716EC">
      <w:pPr>
        <w:pStyle w:val="a3"/>
        <w:ind w:hanging="436"/>
        <w:jc w:val="both"/>
        <w:rPr>
          <w:rFonts w:ascii="Arial" w:hAnsi="Arial" w:cs="Arial"/>
        </w:rPr>
      </w:pPr>
    </w:p>
    <w:p w14:paraId="11FAD7B1" w14:textId="77777777" w:rsidR="00EF1CC8" w:rsidRPr="00EF1CC8" w:rsidRDefault="006716EC" w:rsidP="006716EC">
      <w:pPr>
        <w:pStyle w:val="a3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Требования к потенциальному поставщику</w:t>
      </w:r>
      <w:r w:rsidR="00EF1CC8">
        <w:rPr>
          <w:rFonts w:ascii="Arial" w:hAnsi="Arial" w:cs="Arial"/>
          <w:b/>
          <w:bCs/>
        </w:rPr>
        <w:t xml:space="preserve"> </w:t>
      </w:r>
      <w:r w:rsidR="00EF1CC8">
        <w:rPr>
          <w:rFonts w:ascii="Arial" w:hAnsi="Arial" w:cs="Arial"/>
        </w:rPr>
        <w:t>(в подтверждение указанных требований, потенциальные поставщики вместе с ценовым предложением предоставляют копии подтверждающих документов):</w:t>
      </w:r>
    </w:p>
    <w:p w14:paraId="4C1B0350" w14:textId="678BC08C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обязательно наличие производственной базы с имеющейся на территории базы скважиной, ремонтного цеха, транспорта по доставке воды;</w:t>
      </w:r>
    </w:p>
    <w:p w14:paraId="7766978B" w14:textId="6ED372E5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наличие санитарных паспортов на автотранспорт и персонал;</w:t>
      </w:r>
    </w:p>
    <w:p w14:paraId="40EB9C86" w14:textId="32CACFD0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наличие технического паспорта на скважину;</w:t>
      </w:r>
    </w:p>
    <w:p w14:paraId="29933675" w14:textId="1D9AF220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наличие сертифицированной системы менеджмента в области безопасности пищевой продукции по системе НАССР.</w:t>
      </w:r>
    </w:p>
    <w:p w14:paraId="5C477FA7" w14:textId="3DF91531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</w:p>
    <w:p w14:paraId="17AEC561" w14:textId="1B9AEAB4" w:rsidR="00EF1CC8" w:rsidRDefault="00EF1CC8" w:rsidP="00EF1CC8">
      <w:pPr>
        <w:pStyle w:val="a3"/>
        <w:ind w:hanging="43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  <w:t>Другие требования:</w:t>
      </w:r>
    </w:p>
    <w:p w14:paraId="212AC8F2" w14:textId="46307620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ежеквартальная чистка диспенсеров для воды, имеющихся у Заказчика;</w:t>
      </w:r>
    </w:p>
    <w:p w14:paraId="4C3094B2" w14:textId="5F55F276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ab/>
        <w:t>вода должна быть разлита в поликарбонатные бутыли с ручкой емкостью 18,9 литров.</w:t>
      </w:r>
    </w:p>
    <w:p w14:paraId="7F438ECD" w14:textId="77777777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</w:p>
    <w:p w14:paraId="75520205" w14:textId="264E48CF" w:rsidR="00EF1CC8" w:rsidRDefault="00EF1CC8" w:rsidP="00EF1CC8">
      <w:pPr>
        <w:pStyle w:val="a3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Количество – </w:t>
      </w:r>
      <w:r w:rsidR="00F368F2">
        <w:rPr>
          <w:rFonts w:ascii="Arial" w:hAnsi="Arial" w:cs="Arial"/>
        </w:rPr>
        <w:t>1 500 бутылей.</w:t>
      </w:r>
    </w:p>
    <w:p w14:paraId="4BA4B6D9" w14:textId="77777777" w:rsidR="00EF1CC8" w:rsidRDefault="00EF1CC8" w:rsidP="00EF1CC8">
      <w:pPr>
        <w:pStyle w:val="a3"/>
        <w:jc w:val="both"/>
        <w:rPr>
          <w:rFonts w:ascii="Arial" w:hAnsi="Arial" w:cs="Arial"/>
          <w:b/>
          <w:bCs/>
        </w:rPr>
      </w:pPr>
    </w:p>
    <w:p w14:paraId="7950A2A9" w14:textId="2FAC556A" w:rsidR="00EF1CC8" w:rsidRDefault="00EF1CC8" w:rsidP="00EF1CC8">
      <w:pPr>
        <w:pStyle w:val="a3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Срок поставки –</w:t>
      </w:r>
      <w:r>
        <w:rPr>
          <w:rFonts w:ascii="Arial" w:hAnsi="Arial" w:cs="Arial"/>
        </w:rPr>
        <w:t xml:space="preserve"> в течение 1 (одного) рабочего дня после получения заявки от Заказчика.</w:t>
      </w:r>
    </w:p>
    <w:p w14:paraId="34A95B10" w14:textId="77777777" w:rsidR="00EF1CC8" w:rsidRPr="00EF1CC8" w:rsidRDefault="00EF1CC8" w:rsidP="00EF1CC8">
      <w:pPr>
        <w:jc w:val="both"/>
        <w:rPr>
          <w:rFonts w:ascii="Arial" w:hAnsi="Arial" w:cs="Arial"/>
          <w:b/>
          <w:bCs/>
        </w:rPr>
      </w:pPr>
    </w:p>
    <w:p w14:paraId="2C24C5A9" w14:textId="19BFA270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</w:p>
    <w:p w14:paraId="67C76572" w14:textId="77777777" w:rsidR="00EF1CC8" w:rsidRP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</w:p>
    <w:sectPr w:rsidR="00EF1CC8" w:rsidRPr="00EF1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002F4"/>
    <w:multiLevelType w:val="hybridMultilevel"/>
    <w:tmpl w:val="2BF48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803243"/>
    <w:multiLevelType w:val="hybridMultilevel"/>
    <w:tmpl w:val="B9A8E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6EC"/>
    <w:rsid w:val="0045174C"/>
    <w:rsid w:val="006716EC"/>
    <w:rsid w:val="00CC33E8"/>
    <w:rsid w:val="00EF1CC8"/>
    <w:rsid w:val="00F3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62B68"/>
  <w15:chartTrackingRefBased/>
  <w15:docId w15:val="{8FB35AF6-9674-48CB-A1CC-00BF3A45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Шибанова</dc:creator>
  <cp:keywords/>
  <dc:description/>
  <cp:lastModifiedBy>Шибанова Ольга</cp:lastModifiedBy>
  <cp:revision>2</cp:revision>
  <dcterms:created xsi:type="dcterms:W3CDTF">2022-04-05T05:52:00Z</dcterms:created>
  <dcterms:modified xsi:type="dcterms:W3CDTF">2022-04-05T05:52:00Z</dcterms:modified>
</cp:coreProperties>
</file>