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58" w:rsidRDefault="00477F8B" w:rsidP="00477F8B">
      <w:pPr>
        <w:jc w:val="center"/>
        <w:rPr>
          <w:rFonts w:eastAsia="Calibri"/>
          <w:b/>
          <w:sz w:val="20"/>
          <w:szCs w:val="20"/>
        </w:rPr>
      </w:pPr>
      <w:r w:rsidRPr="00477F8B">
        <w:rPr>
          <w:rFonts w:eastAsia="Calibri"/>
          <w:b/>
          <w:sz w:val="20"/>
          <w:szCs w:val="20"/>
        </w:rPr>
        <w:t>ТЕХНИЧЕСКАЯ СПЕЦИФИКАЦИЯ ТОВАРА</w:t>
      </w:r>
    </w:p>
    <w:p w:rsidR="00A10B22" w:rsidRDefault="00A10B22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tbl>
      <w:tblPr>
        <w:tblStyle w:val="110"/>
        <w:tblW w:w="10348" w:type="dxa"/>
        <w:tblInd w:w="-34" w:type="dxa"/>
        <w:tblLook w:val="04A0" w:firstRow="1" w:lastRow="0" w:firstColumn="1" w:lastColumn="0" w:noHBand="0" w:noVBand="1"/>
      </w:tblPr>
      <w:tblGrid>
        <w:gridCol w:w="1560"/>
        <w:gridCol w:w="611"/>
        <w:gridCol w:w="8177"/>
      </w:tblGrid>
      <w:tr w:rsidR="001828C1" w:rsidRPr="00D7305B" w:rsidTr="00E762E2">
        <w:tc>
          <w:tcPr>
            <w:tcW w:w="1560" w:type="dxa"/>
          </w:tcPr>
          <w:p w:rsidR="001828C1" w:rsidRPr="00D7305B" w:rsidRDefault="001828C1" w:rsidP="001828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305B">
              <w:rPr>
                <w:rFonts w:ascii="Arial" w:hAnsi="Arial" w:cs="Arial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611" w:type="dxa"/>
          </w:tcPr>
          <w:p w:rsidR="001828C1" w:rsidRPr="00D7305B" w:rsidRDefault="001828C1" w:rsidP="001828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305B">
              <w:rPr>
                <w:rFonts w:ascii="Arial" w:hAnsi="Arial" w:cs="Arial"/>
                <w:b/>
                <w:sz w:val="16"/>
                <w:szCs w:val="16"/>
              </w:rPr>
              <w:t>Кол-во</w:t>
            </w:r>
          </w:p>
        </w:tc>
        <w:tc>
          <w:tcPr>
            <w:tcW w:w="8177" w:type="dxa"/>
            <w:vAlign w:val="center"/>
          </w:tcPr>
          <w:p w:rsidR="001828C1" w:rsidRPr="00D7305B" w:rsidRDefault="001828C1" w:rsidP="001828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305B"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  <w:tr w:rsidR="001828C1" w:rsidRPr="00D7305B" w:rsidTr="001E5951">
        <w:trPr>
          <w:trHeight w:val="598"/>
        </w:trPr>
        <w:tc>
          <w:tcPr>
            <w:tcW w:w="1560" w:type="dxa"/>
          </w:tcPr>
          <w:p w:rsidR="001828C1" w:rsidRPr="00D7305B" w:rsidRDefault="001828C1" w:rsidP="001828C1">
            <w:pPr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Персональные источники бесперебойного питания</w:t>
            </w:r>
          </w:p>
        </w:tc>
        <w:tc>
          <w:tcPr>
            <w:tcW w:w="611" w:type="dxa"/>
          </w:tcPr>
          <w:p w:rsidR="001828C1" w:rsidRPr="00D7305B" w:rsidRDefault="001828C1" w:rsidP="001828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305B">
              <w:rPr>
                <w:rFonts w:ascii="Arial" w:hAnsi="Arial" w:cs="Arial"/>
                <w:sz w:val="16"/>
                <w:szCs w:val="16"/>
                <w:lang w:val="en-US"/>
              </w:rPr>
              <w:t>160</w:t>
            </w:r>
          </w:p>
        </w:tc>
        <w:tc>
          <w:tcPr>
            <w:tcW w:w="8177" w:type="dxa"/>
          </w:tcPr>
          <w:p w:rsidR="00626065" w:rsidRPr="00657301" w:rsidRDefault="001A3E42" w:rsidP="00626065">
            <w:pPr>
              <w:tabs>
                <w:tab w:val="left" w:pos="3115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D7305B">
              <w:rPr>
                <w:rFonts w:ascii="Arial" w:hAnsi="Arial" w:cs="Arial"/>
                <w:b/>
                <w:sz w:val="16"/>
                <w:szCs w:val="16"/>
              </w:rPr>
              <w:t>Вход</w:t>
            </w:r>
          </w:p>
          <w:p w:rsidR="00D6449F" w:rsidRDefault="00D6449F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Номинальное напряжение: </w:t>
            </w:r>
            <w:r w:rsidR="00626065" w:rsidRPr="00D7305B">
              <w:rPr>
                <w:rFonts w:ascii="Arial" w:hAnsi="Arial" w:cs="Arial"/>
                <w:sz w:val="16"/>
                <w:szCs w:val="16"/>
              </w:rPr>
              <w:t>Переменный ток 220 - 240</w:t>
            </w:r>
            <w:proofErr w:type="gramStart"/>
            <w:r w:rsidR="00626065" w:rsidRPr="00D7305B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  <w:r w:rsidR="00626065" w:rsidRPr="00D7305B">
              <w:rPr>
                <w:rFonts w:ascii="Arial" w:hAnsi="Arial" w:cs="Arial"/>
                <w:sz w:val="16"/>
                <w:szCs w:val="16"/>
              </w:rPr>
              <w:t xml:space="preserve"> номинал</w:t>
            </w:r>
          </w:p>
          <w:p w:rsidR="00626065" w:rsidRPr="00D7305B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Переключение при падении напряжения</w:t>
            </w:r>
            <w:r w:rsidR="00D6449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7305B">
              <w:rPr>
                <w:rFonts w:ascii="Arial" w:hAnsi="Arial" w:cs="Arial"/>
                <w:sz w:val="16"/>
                <w:szCs w:val="16"/>
              </w:rPr>
              <w:t>180</w:t>
            </w:r>
            <w:proofErr w:type="gramStart"/>
            <w:r w:rsidRPr="00D7305B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  <w:r w:rsidRPr="00D7305B">
              <w:rPr>
                <w:rFonts w:ascii="Arial" w:hAnsi="Arial" w:cs="Arial"/>
                <w:sz w:val="16"/>
                <w:szCs w:val="16"/>
              </w:rPr>
              <w:t xml:space="preserve"> переменного тока (типовое), 160 В (минимальное настраиваемое значение)</w:t>
            </w:r>
          </w:p>
          <w:p w:rsidR="00626065" w:rsidRPr="00D7305B" w:rsidRDefault="00D6449F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Переключение при перенапряжении: </w:t>
            </w:r>
            <w:r w:rsidR="00626065" w:rsidRPr="00D7305B">
              <w:rPr>
                <w:rFonts w:ascii="Arial" w:hAnsi="Arial" w:cs="Arial"/>
                <w:sz w:val="16"/>
                <w:szCs w:val="16"/>
              </w:rPr>
              <w:t>266</w:t>
            </w:r>
            <w:proofErr w:type="gramStart"/>
            <w:r w:rsidR="00626065" w:rsidRPr="00D7305B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  <w:r w:rsidR="00626065" w:rsidRPr="00D7305B">
              <w:rPr>
                <w:rFonts w:ascii="Arial" w:hAnsi="Arial" w:cs="Arial"/>
                <w:sz w:val="16"/>
                <w:szCs w:val="16"/>
              </w:rPr>
              <w:t xml:space="preserve"> переменного тока (типовое), 278 В (максимальное настраиваемое значение)</w:t>
            </w:r>
          </w:p>
          <w:p w:rsidR="00626065" w:rsidRPr="00D7305B" w:rsidRDefault="00D6449F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Номинальная частота: </w:t>
            </w:r>
            <w:r w:rsidR="00626065" w:rsidRPr="00D7305B">
              <w:rPr>
                <w:rFonts w:ascii="Arial" w:hAnsi="Arial" w:cs="Arial"/>
                <w:sz w:val="16"/>
                <w:szCs w:val="16"/>
              </w:rPr>
              <w:t xml:space="preserve">45 - 65 Гц (50/60 Гц </w:t>
            </w:r>
            <w:proofErr w:type="spellStart"/>
            <w:r w:rsidR="00626065" w:rsidRPr="00D7305B">
              <w:rPr>
                <w:rFonts w:ascii="Arial" w:hAnsi="Arial" w:cs="Arial"/>
                <w:sz w:val="16"/>
                <w:szCs w:val="16"/>
              </w:rPr>
              <w:t>автоопределение</w:t>
            </w:r>
            <w:proofErr w:type="spellEnd"/>
            <w:r w:rsidR="00626065" w:rsidRPr="00D7305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26065" w:rsidRPr="00D7305B" w:rsidRDefault="00D6449F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Диапазон частоты: </w:t>
            </w:r>
            <w:r w:rsidR="00626065" w:rsidRPr="00D7305B">
              <w:rPr>
                <w:rFonts w:ascii="Arial" w:hAnsi="Arial" w:cs="Arial"/>
                <w:sz w:val="16"/>
                <w:szCs w:val="16"/>
              </w:rPr>
              <w:t>45-65 Гц</w:t>
            </w:r>
          </w:p>
          <w:p w:rsidR="00626065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Длина шнура</w:t>
            </w:r>
            <w:r w:rsidR="00D6449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7305B">
              <w:rPr>
                <w:rFonts w:ascii="Arial" w:hAnsi="Arial" w:cs="Arial"/>
                <w:sz w:val="16"/>
                <w:szCs w:val="16"/>
              </w:rPr>
              <w:t>Не менее 0,46 метра</w:t>
            </w:r>
          </w:p>
          <w:p w:rsidR="00D6449F" w:rsidRPr="00D7305B" w:rsidRDefault="00D6449F" w:rsidP="00D6449F">
            <w:pPr>
              <w:tabs>
                <w:tab w:val="left" w:pos="3392"/>
              </w:tabs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6065" w:rsidRPr="00D7305B" w:rsidRDefault="00626065" w:rsidP="00626065">
            <w:pPr>
              <w:tabs>
                <w:tab w:val="left" w:pos="3115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7305B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="001A3E42" w:rsidRPr="00D7305B">
              <w:rPr>
                <w:rFonts w:ascii="Arial" w:hAnsi="Arial" w:cs="Arial"/>
                <w:b/>
                <w:sz w:val="16"/>
                <w:szCs w:val="16"/>
              </w:rPr>
              <w:t>ыход</w:t>
            </w:r>
          </w:p>
          <w:p w:rsidR="00626065" w:rsidRPr="00D7305B" w:rsidRDefault="00D6449F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Номинальная мощность: </w:t>
            </w:r>
            <w:r w:rsidR="00626065" w:rsidRPr="00D7305B">
              <w:rPr>
                <w:rFonts w:ascii="Arial" w:hAnsi="Arial" w:cs="Arial"/>
                <w:sz w:val="16"/>
                <w:szCs w:val="16"/>
              </w:rPr>
              <w:t>Не менее 750 ВА</w:t>
            </w:r>
          </w:p>
          <w:p w:rsidR="00626065" w:rsidRPr="00D7305B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Активная мощность</w:t>
            </w:r>
            <w:r w:rsidR="00D6449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7305B">
              <w:rPr>
                <w:rFonts w:ascii="Arial" w:hAnsi="Arial" w:cs="Arial"/>
                <w:sz w:val="16"/>
                <w:szCs w:val="16"/>
              </w:rPr>
              <w:t>Не менее 415 ВТ</w:t>
            </w:r>
          </w:p>
          <w:p w:rsidR="00626065" w:rsidRPr="00D7305B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Выходные розетки</w:t>
            </w:r>
            <w:r w:rsidR="00D6449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7305B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7305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D7305B">
              <w:rPr>
                <w:rFonts w:ascii="Arial" w:hAnsi="Arial" w:cs="Arial"/>
                <w:sz w:val="16"/>
                <w:szCs w:val="16"/>
              </w:rPr>
              <w:t xml:space="preserve"> стандарта </w:t>
            </w:r>
            <w:proofErr w:type="spellStart"/>
            <w:r w:rsidRPr="00D7305B">
              <w:rPr>
                <w:rFonts w:ascii="Arial" w:hAnsi="Arial" w:cs="Arial"/>
                <w:sz w:val="16"/>
                <w:szCs w:val="16"/>
              </w:rPr>
              <w:t>Schuko</w:t>
            </w:r>
            <w:proofErr w:type="spellEnd"/>
            <w:r w:rsidRPr="00D7305B">
              <w:rPr>
                <w:rFonts w:ascii="Arial" w:hAnsi="Arial" w:cs="Arial"/>
                <w:sz w:val="16"/>
                <w:szCs w:val="16"/>
              </w:rPr>
              <w:t xml:space="preserve"> CEE 7</w:t>
            </w:r>
            <w:r w:rsidR="00D6449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7305B">
              <w:rPr>
                <w:rFonts w:ascii="Arial" w:hAnsi="Arial" w:cs="Arial"/>
                <w:sz w:val="16"/>
                <w:szCs w:val="16"/>
              </w:rPr>
              <w:t xml:space="preserve">3 </w:t>
            </w:r>
            <w:proofErr w:type="spellStart"/>
            <w:r w:rsidRPr="00D7305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D7305B">
              <w:rPr>
                <w:rFonts w:ascii="Arial" w:hAnsi="Arial" w:cs="Arial"/>
                <w:sz w:val="16"/>
                <w:szCs w:val="16"/>
              </w:rPr>
              <w:t xml:space="preserve"> стандарта </w:t>
            </w:r>
            <w:proofErr w:type="spellStart"/>
            <w:r w:rsidRPr="00D7305B">
              <w:rPr>
                <w:rFonts w:ascii="Arial" w:hAnsi="Arial" w:cs="Arial"/>
                <w:sz w:val="16"/>
                <w:szCs w:val="16"/>
              </w:rPr>
              <w:t>Schuko</w:t>
            </w:r>
            <w:proofErr w:type="spellEnd"/>
            <w:r w:rsidRPr="00D7305B">
              <w:rPr>
                <w:rFonts w:ascii="Arial" w:hAnsi="Arial" w:cs="Arial"/>
                <w:sz w:val="16"/>
                <w:szCs w:val="16"/>
              </w:rPr>
              <w:t xml:space="preserve"> CEE 7 с батарейным резервным питанием</w:t>
            </w:r>
          </w:p>
          <w:p w:rsidR="00626065" w:rsidRPr="00D7305B" w:rsidRDefault="00626065" w:rsidP="00A10736">
            <w:pPr>
              <w:tabs>
                <w:tab w:val="left" w:pos="3115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Напряжение в режиме питания</w:t>
            </w:r>
            <w:r w:rsidR="00D644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305B">
              <w:rPr>
                <w:rFonts w:ascii="Arial" w:hAnsi="Arial" w:cs="Arial"/>
                <w:sz w:val="16"/>
                <w:szCs w:val="16"/>
              </w:rPr>
              <w:t>от аккумуляторной батареи</w:t>
            </w:r>
            <w:r w:rsidR="00D6449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7305B">
              <w:rPr>
                <w:rFonts w:ascii="Arial" w:hAnsi="Arial" w:cs="Arial"/>
                <w:sz w:val="16"/>
                <w:szCs w:val="16"/>
              </w:rPr>
              <w:t>230</w:t>
            </w:r>
            <w:proofErr w:type="gramStart"/>
            <w:r w:rsidRPr="00D7305B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  <w:r w:rsidRPr="00D7305B">
              <w:rPr>
                <w:rFonts w:ascii="Arial" w:hAnsi="Arial" w:cs="Arial"/>
                <w:sz w:val="16"/>
                <w:szCs w:val="16"/>
              </w:rPr>
              <w:t xml:space="preserve"> переменного тока +/- 8%, среднеквадратическое значение (ступ</w:t>
            </w:r>
            <w:r w:rsidR="00D6449F">
              <w:rPr>
                <w:rFonts w:ascii="Arial" w:hAnsi="Arial" w:cs="Arial"/>
                <w:sz w:val="16"/>
                <w:szCs w:val="16"/>
              </w:rPr>
              <w:t xml:space="preserve">енчато-аппроксимированная форма </w:t>
            </w:r>
            <w:r w:rsidRPr="00D7305B">
              <w:rPr>
                <w:rFonts w:ascii="Arial" w:hAnsi="Arial" w:cs="Arial"/>
                <w:sz w:val="16"/>
                <w:szCs w:val="16"/>
              </w:rPr>
              <w:t>синусоидального сигнала)</w:t>
            </w:r>
          </w:p>
          <w:p w:rsidR="00626065" w:rsidRPr="00D7305B" w:rsidRDefault="00D6449F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Частота в режиме от батареи: </w:t>
            </w:r>
            <w:r w:rsidR="00626065" w:rsidRPr="00D7305B">
              <w:rPr>
                <w:rFonts w:ascii="Arial" w:hAnsi="Arial" w:cs="Arial"/>
                <w:sz w:val="16"/>
                <w:szCs w:val="16"/>
              </w:rPr>
              <w:t>50 Гц ±1 Гц, 60 Гц ±1 Гц</w:t>
            </w:r>
          </w:p>
          <w:p w:rsidR="00626065" w:rsidRPr="00D7305B" w:rsidRDefault="00626065" w:rsidP="00A10736">
            <w:pPr>
              <w:tabs>
                <w:tab w:val="left" w:pos="3115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Эффективность под полной нагрузкой КПД</w:t>
            </w:r>
            <w:r w:rsidR="00D6449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7305B">
              <w:rPr>
                <w:rFonts w:ascii="Arial" w:hAnsi="Arial" w:cs="Arial"/>
                <w:sz w:val="16"/>
                <w:szCs w:val="16"/>
              </w:rPr>
              <w:t>Не менее 96.2 %</w:t>
            </w:r>
          </w:p>
          <w:p w:rsidR="00626065" w:rsidRPr="00D7305B" w:rsidRDefault="00D6449F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Время переключения: </w:t>
            </w:r>
            <w:r w:rsidR="00626065" w:rsidRPr="00D7305B">
              <w:rPr>
                <w:rFonts w:ascii="Arial" w:hAnsi="Arial" w:cs="Arial"/>
                <w:sz w:val="16"/>
                <w:szCs w:val="16"/>
              </w:rPr>
              <w:t xml:space="preserve">обычно 6 </w:t>
            </w:r>
            <w:proofErr w:type="spellStart"/>
            <w:r w:rsidR="00626065" w:rsidRPr="00D7305B">
              <w:rPr>
                <w:rFonts w:ascii="Arial" w:hAnsi="Arial" w:cs="Arial"/>
                <w:sz w:val="16"/>
                <w:szCs w:val="16"/>
              </w:rPr>
              <w:t>мс</w:t>
            </w:r>
            <w:proofErr w:type="spellEnd"/>
            <w:r w:rsidR="00626065" w:rsidRPr="00D7305B">
              <w:rPr>
                <w:rFonts w:ascii="Arial" w:hAnsi="Arial" w:cs="Arial"/>
                <w:sz w:val="16"/>
                <w:szCs w:val="16"/>
              </w:rPr>
              <w:t xml:space="preserve">, максимум 10 </w:t>
            </w:r>
            <w:proofErr w:type="spellStart"/>
            <w:r w:rsidR="00626065" w:rsidRPr="00D7305B">
              <w:rPr>
                <w:rFonts w:ascii="Arial" w:hAnsi="Arial" w:cs="Arial"/>
                <w:sz w:val="16"/>
                <w:szCs w:val="16"/>
              </w:rPr>
              <w:t>мс</w:t>
            </w:r>
            <w:proofErr w:type="spellEnd"/>
          </w:p>
          <w:p w:rsidR="00626065" w:rsidRPr="00D7305B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Защита от всплесков напряжения</w:t>
            </w:r>
            <w:r w:rsidR="00D6449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7305B">
              <w:rPr>
                <w:rFonts w:ascii="Arial" w:hAnsi="Arial" w:cs="Arial"/>
                <w:sz w:val="16"/>
                <w:szCs w:val="16"/>
              </w:rPr>
              <w:t>Не менее 273 Дж</w:t>
            </w:r>
          </w:p>
          <w:p w:rsidR="00626065" w:rsidRPr="00D7305B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Входной сигнал переменного тока</w:t>
            </w:r>
            <w:r w:rsidR="00D6449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7305B">
              <w:rPr>
                <w:rFonts w:ascii="Arial" w:hAnsi="Arial" w:cs="Arial"/>
                <w:sz w:val="16"/>
                <w:szCs w:val="16"/>
              </w:rPr>
              <w:t>Переключаемый в исходное положение автоматический выключатель</w:t>
            </w:r>
          </w:p>
          <w:p w:rsidR="00626065" w:rsidRPr="00D7305B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 xml:space="preserve">Тип </w:t>
            </w:r>
            <w:r w:rsidR="00D6449F">
              <w:rPr>
                <w:rFonts w:ascii="Arial" w:hAnsi="Arial" w:cs="Arial"/>
                <w:sz w:val="16"/>
                <w:szCs w:val="16"/>
              </w:rPr>
              <w:t xml:space="preserve">(без технического обслуживания): </w:t>
            </w:r>
            <w:r w:rsidRPr="00D7305B">
              <w:rPr>
                <w:rFonts w:ascii="Arial" w:hAnsi="Arial" w:cs="Arial"/>
                <w:sz w:val="16"/>
                <w:szCs w:val="16"/>
              </w:rPr>
              <w:t>Свинцово-кислотная батарея, 12</w:t>
            </w:r>
            <w:proofErr w:type="gramStart"/>
            <w:r w:rsidRPr="00D7305B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  <w:r w:rsidRPr="00D7305B">
              <w:rPr>
                <w:rFonts w:ascii="Arial" w:hAnsi="Arial" w:cs="Arial"/>
                <w:sz w:val="16"/>
                <w:szCs w:val="16"/>
              </w:rPr>
              <w:t xml:space="preserve"> (1 батарея), 7,2 А*ч</w:t>
            </w:r>
          </w:p>
          <w:p w:rsidR="00626065" w:rsidRPr="00D7305B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Средний срок службы</w:t>
            </w:r>
            <w:r w:rsidR="00D6449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7305B">
              <w:rPr>
                <w:rFonts w:ascii="Arial" w:hAnsi="Arial" w:cs="Arial"/>
                <w:sz w:val="16"/>
                <w:szCs w:val="16"/>
              </w:rPr>
              <w:t xml:space="preserve">2–5 лет в зависимости от числа циклов разрядки и рабочей температуры </w:t>
            </w:r>
          </w:p>
          <w:p w:rsidR="00626065" w:rsidRPr="00D7305B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Типовое время перезарядки</w:t>
            </w:r>
            <w:r w:rsidR="00D6449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7305B">
              <w:rPr>
                <w:rFonts w:ascii="Arial" w:hAnsi="Arial" w:cs="Arial"/>
                <w:sz w:val="16"/>
                <w:szCs w:val="16"/>
              </w:rPr>
              <w:t>Не более 8 часов</w:t>
            </w:r>
          </w:p>
          <w:p w:rsidR="00626065" w:rsidRPr="00D7305B" w:rsidRDefault="00D6449F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Батарея: </w:t>
            </w:r>
            <w:r w:rsidR="00626065" w:rsidRPr="00D7305B">
              <w:rPr>
                <w:rFonts w:ascii="Arial" w:hAnsi="Arial" w:cs="Arial"/>
                <w:sz w:val="16"/>
                <w:szCs w:val="16"/>
              </w:rPr>
              <w:t xml:space="preserve">Наличие внешнего соединителя аккумуляторной батареи </w:t>
            </w:r>
          </w:p>
          <w:p w:rsidR="00626065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Защита от перегрузки по току</w:t>
            </w:r>
            <w:r w:rsidR="00D6449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7305B">
              <w:rPr>
                <w:rFonts w:ascii="Arial" w:hAnsi="Arial" w:cs="Arial"/>
                <w:sz w:val="16"/>
                <w:szCs w:val="16"/>
              </w:rPr>
              <w:t>7А</w:t>
            </w:r>
          </w:p>
          <w:p w:rsidR="00D6449F" w:rsidRPr="00D7305B" w:rsidRDefault="00D6449F" w:rsidP="001A3E42">
            <w:pPr>
              <w:tabs>
                <w:tab w:val="left" w:pos="339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6065" w:rsidRPr="00D7305B" w:rsidRDefault="00626065" w:rsidP="00626065">
            <w:pPr>
              <w:tabs>
                <w:tab w:val="left" w:pos="3115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7305B">
              <w:rPr>
                <w:rFonts w:ascii="Arial" w:hAnsi="Arial" w:cs="Arial"/>
                <w:b/>
                <w:sz w:val="16"/>
                <w:szCs w:val="16"/>
              </w:rPr>
              <w:t>Коммуникационные средства и средства администрирования</w:t>
            </w:r>
          </w:p>
          <w:p w:rsidR="00626065" w:rsidRPr="00D7305B" w:rsidRDefault="00A10736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Наличие интерфейсного порта: </w:t>
            </w:r>
            <w:r w:rsidR="00626065" w:rsidRPr="00D7305B">
              <w:rPr>
                <w:rFonts w:ascii="Arial" w:hAnsi="Arial" w:cs="Arial"/>
                <w:sz w:val="16"/>
                <w:szCs w:val="16"/>
              </w:rPr>
              <w:t>USB</w:t>
            </w:r>
          </w:p>
          <w:p w:rsidR="00626065" w:rsidRPr="00D7305B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Панель управления</w:t>
            </w:r>
            <w:r w:rsidR="00A1073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7305B">
              <w:rPr>
                <w:rFonts w:ascii="Arial" w:hAnsi="Arial" w:cs="Arial"/>
                <w:sz w:val="16"/>
                <w:szCs w:val="16"/>
              </w:rPr>
              <w:t>Светодиодный дисплей с индикаторами:</w:t>
            </w:r>
          </w:p>
          <w:p w:rsidR="00626065" w:rsidRPr="00D7305B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05B">
              <w:rPr>
                <w:rFonts w:ascii="Arial" w:hAnsi="Arial" w:cs="Arial"/>
                <w:sz w:val="16"/>
                <w:szCs w:val="16"/>
              </w:rPr>
              <w:t>On</w:t>
            </w:r>
            <w:proofErr w:type="spellEnd"/>
            <w:r w:rsidRPr="00D730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305B">
              <w:rPr>
                <w:rFonts w:ascii="Arial" w:hAnsi="Arial" w:cs="Arial"/>
                <w:sz w:val="16"/>
                <w:szCs w:val="16"/>
              </w:rPr>
              <w:t>Line</w:t>
            </w:r>
            <w:proofErr w:type="spellEnd"/>
            <w:r w:rsidRPr="00D7305B">
              <w:rPr>
                <w:rFonts w:ascii="Arial" w:hAnsi="Arial" w:cs="Arial"/>
                <w:sz w:val="16"/>
                <w:szCs w:val="16"/>
              </w:rPr>
              <w:t xml:space="preserve"> (работа устройства от сети) </w:t>
            </w:r>
          </w:p>
          <w:p w:rsidR="00626065" w:rsidRPr="00D7305B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05B">
              <w:rPr>
                <w:rFonts w:ascii="Arial" w:hAnsi="Arial" w:cs="Arial"/>
                <w:sz w:val="16"/>
                <w:szCs w:val="16"/>
              </w:rPr>
              <w:t>On</w:t>
            </w:r>
            <w:proofErr w:type="spellEnd"/>
            <w:r w:rsidRPr="00D730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305B">
              <w:rPr>
                <w:rFonts w:ascii="Arial" w:hAnsi="Arial" w:cs="Arial"/>
                <w:sz w:val="16"/>
                <w:szCs w:val="16"/>
              </w:rPr>
              <w:t>Battery</w:t>
            </w:r>
            <w:proofErr w:type="spellEnd"/>
            <w:r w:rsidRPr="00D7305B">
              <w:rPr>
                <w:rFonts w:ascii="Arial" w:hAnsi="Arial" w:cs="Arial"/>
                <w:sz w:val="16"/>
                <w:szCs w:val="16"/>
              </w:rPr>
              <w:t xml:space="preserve"> (работа устройства от батарей) </w:t>
            </w:r>
          </w:p>
          <w:p w:rsidR="00626065" w:rsidRPr="00D7305B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05B">
              <w:rPr>
                <w:rFonts w:ascii="Arial" w:hAnsi="Arial" w:cs="Arial"/>
                <w:sz w:val="16"/>
                <w:szCs w:val="16"/>
              </w:rPr>
              <w:t>Replace</w:t>
            </w:r>
            <w:proofErr w:type="spellEnd"/>
            <w:r w:rsidRPr="00D730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305B">
              <w:rPr>
                <w:rFonts w:ascii="Arial" w:hAnsi="Arial" w:cs="Arial"/>
                <w:sz w:val="16"/>
                <w:szCs w:val="16"/>
              </w:rPr>
              <w:t>Battery</w:t>
            </w:r>
            <w:proofErr w:type="spellEnd"/>
            <w:r w:rsidRPr="00D7305B">
              <w:rPr>
                <w:rFonts w:ascii="Arial" w:hAnsi="Arial" w:cs="Arial"/>
                <w:sz w:val="16"/>
                <w:szCs w:val="16"/>
              </w:rPr>
              <w:t xml:space="preserve"> (необходимость замены батареи в устройстве) </w:t>
            </w:r>
          </w:p>
          <w:p w:rsidR="00626065" w:rsidRPr="00D7305B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05B">
              <w:rPr>
                <w:rFonts w:ascii="Arial" w:hAnsi="Arial" w:cs="Arial"/>
                <w:sz w:val="16"/>
                <w:szCs w:val="16"/>
              </w:rPr>
              <w:t>Overload</w:t>
            </w:r>
            <w:proofErr w:type="spellEnd"/>
            <w:r w:rsidRPr="00D7305B">
              <w:rPr>
                <w:rFonts w:ascii="Arial" w:hAnsi="Arial" w:cs="Arial"/>
                <w:sz w:val="16"/>
                <w:szCs w:val="16"/>
              </w:rPr>
              <w:t xml:space="preserve"> (перегрузка устройства)</w:t>
            </w:r>
          </w:p>
          <w:p w:rsidR="00626065" w:rsidRPr="00D7305B" w:rsidRDefault="00A10736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Звуковой сигнал: </w:t>
            </w:r>
            <w:r w:rsidR="00626065" w:rsidRPr="00D7305B">
              <w:rPr>
                <w:rFonts w:ascii="Arial" w:hAnsi="Arial" w:cs="Arial"/>
                <w:sz w:val="16"/>
                <w:szCs w:val="16"/>
              </w:rPr>
              <w:t>Сигнал перехода в режим работы от аккумулятора</w:t>
            </w:r>
          </w:p>
          <w:p w:rsidR="00626065" w:rsidRPr="00D7305B" w:rsidRDefault="00A10736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Особый сигнал: </w:t>
            </w:r>
            <w:r w:rsidR="00626065" w:rsidRPr="00D7305B">
              <w:rPr>
                <w:rFonts w:ascii="Arial" w:hAnsi="Arial" w:cs="Arial"/>
                <w:sz w:val="16"/>
                <w:szCs w:val="16"/>
              </w:rPr>
              <w:t>исчерпания заряда аккумуляторной батареи</w:t>
            </w:r>
          </w:p>
          <w:p w:rsidR="00626065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Непрерывный сигнал</w:t>
            </w:r>
            <w:r w:rsidR="00A1073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7305B">
              <w:rPr>
                <w:rFonts w:ascii="Arial" w:hAnsi="Arial" w:cs="Arial"/>
                <w:sz w:val="16"/>
                <w:szCs w:val="16"/>
              </w:rPr>
              <w:t>перегрузки устройства</w:t>
            </w:r>
          </w:p>
          <w:p w:rsidR="00A10736" w:rsidRPr="00D7305B" w:rsidRDefault="00A10736" w:rsidP="00580AD0">
            <w:pPr>
              <w:tabs>
                <w:tab w:val="left" w:pos="339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6065" w:rsidRPr="00D7305B" w:rsidRDefault="00626065" w:rsidP="00626065">
            <w:pPr>
              <w:tabs>
                <w:tab w:val="left" w:pos="3115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7305B">
              <w:rPr>
                <w:rFonts w:ascii="Arial" w:hAnsi="Arial" w:cs="Arial"/>
                <w:b/>
                <w:sz w:val="16"/>
                <w:szCs w:val="16"/>
              </w:rPr>
              <w:t>Физические параметры оборудования</w:t>
            </w:r>
          </w:p>
          <w:p w:rsidR="00626065" w:rsidRPr="00D7305B" w:rsidRDefault="00A10736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Максимальная высота: </w:t>
            </w:r>
            <w:r w:rsidR="00626065" w:rsidRPr="00D7305B">
              <w:rPr>
                <w:rFonts w:ascii="Arial" w:hAnsi="Arial" w:cs="Arial"/>
                <w:sz w:val="16"/>
                <w:szCs w:val="16"/>
              </w:rPr>
              <w:t>Не более 200 мм</w:t>
            </w:r>
          </w:p>
          <w:p w:rsidR="00626065" w:rsidRPr="00D7305B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Максимальная ширина</w:t>
            </w:r>
            <w:r w:rsidR="00A1073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7305B">
              <w:rPr>
                <w:rFonts w:ascii="Arial" w:hAnsi="Arial" w:cs="Arial"/>
                <w:sz w:val="16"/>
                <w:szCs w:val="16"/>
              </w:rPr>
              <w:t>Не более 115мм</w:t>
            </w:r>
          </w:p>
          <w:p w:rsidR="00626065" w:rsidRPr="00D7305B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Максимальная глубина</w:t>
            </w:r>
            <w:r w:rsidR="00A1073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7305B">
              <w:rPr>
                <w:rFonts w:ascii="Arial" w:hAnsi="Arial" w:cs="Arial"/>
                <w:sz w:val="16"/>
                <w:szCs w:val="16"/>
              </w:rPr>
              <w:t>Не более 256мм</w:t>
            </w:r>
          </w:p>
          <w:p w:rsidR="00626065" w:rsidRPr="00D7305B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Масса нетто</w:t>
            </w:r>
            <w:r w:rsidR="00A1073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7305B">
              <w:rPr>
                <w:rFonts w:ascii="Arial" w:hAnsi="Arial" w:cs="Arial"/>
                <w:sz w:val="16"/>
                <w:szCs w:val="16"/>
              </w:rPr>
              <w:t>5,8 кг</w:t>
            </w:r>
          </w:p>
          <w:p w:rsidR="001E5951" w:rsidRPr="00D7305B" w:rsidRDefault="001E5951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Форм-фактор</w:t>
            </w:r>
            <w:r w:rsidR="00A1073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7305B">
              <w:rPr>
                <w:rFonts w:ascii="Arial" w:hAnsi="Arial" w:cs="Arial"/>
                <w:sz w:val="16"/>
                <w:szCs w:val="16"/>
              </w:rPr>
              <w:t>Башня</w:t>
            </w:r>
          </w:p>
          <w:p w:rsidR="001E5951" w:rsidRPr="00D7305B" w:rsidRDefault="001E5951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Цвет</w:t>
            </w:r>
            <w:r w:rsidR="00A1073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7305B">
              <w:rPr>
                <w:rFonts w:ascii="Arial" w:hAnsi="Arial" w:cs="Arial"/>
                <w:sz w:val="16"/>
                <w:szCs w:val="16"/>
              </w:rPr>
              <w:t>Черный</w:t>
            </w:r>
          </w:p>
          <w:p w:rsidR="00626065" w:rsidRPr="00D7305B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  <w:r w:rsidR="00A1073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7305B">
              <w:rPr>
                <w:rFonts w:ascii="Arial" w:hAnsi="Arial" w:cs="Arial"/>
                <w:sz w:val="16"/>
                <w:szCs w:val="16"/>
              </w:rPr>
              <w:t>0 - 40 °C</w:t>
            </w:r>
          </w:p>
          <w:p w:rsidR="00626065" w:rsidRPr="00D7305B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Рабочий диапазон относительной влажности</w:t>
            </w:r>
            <w:r w:rsidR="00A1073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7305B">
              <w:rPr>
                <w:rFonts w:ascii="Arial" w:hAnsi="Arial" w:cs="Arial"/>
                <w:sz w:val="16"/>
                <w:szCs w:val="16"/>
              </w:rPr>
              <w:t>0 - 95 %</w:t>
            </w:r>
          </w:p>
          <w:p w:rsidR="00626065" w:rsidRPr="00D7305B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Рабочий диапазон высоты над уровнем моря</w:t>
            </w:r>
            <w:r w:rsidR="00A1073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7305B">
              <w:rPr>
                <w:rFonts w:ascii="Arial" w:hAnsi="Arial" w:cs="Arial"/>
                <w:sz w:val="16"/>
                <w:szCs w:val="16"/>
              </w:rPr>
              <w:t>0 – 3000 метров</w:t>
            </w:r>
          </w:p>
          <w:p w:rsidR="00626065" w:rsidRPr="00D7305B" w:rsidRDefault="00A10736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Температура хранения: </w:t>
            </w:r>
            <w:r w:rsidR="00626065" w:rsidRPr="00D7305B">
              <w:rPr>
                <w:rFonts w:ascii="Arial" w:hAnsi="Arial" w:cs="Arial"/>
                <w:sz w:val="16"/>
                <w:szCs w:val="16"/>
              </w:rPr>
              <w:t>от -15  +40 °C</w:t>
            </w:r>
          </w:p>
          <w:p w:rsidR="00626065" w:rsidRPr="00D7305B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О</w:t>
            </w:r>
            <w:r w:rsidR="00A10736">
              <w:rPr>
                <w:rFonts w:ascii="Arial" w:hAnsi="Arial" w:cs="Arial"/>
                <w:sz w:val="16"/>
                <w:szCs w:val="16"/>
              </w:rPr>
              <w:t xml:space="preserve">тносительная влажность хранения: </w:t>
            </w:r>
            <w:r w:rsidRPr="00D7305B">
              <w:rPr>
                <w:rFonts w:ascii="Arial" w:hAnsi="Arial" w:cs="Arial"/>
                <w:sz w:val="16"/>
                <w:szCs w:val="16"/>
              </w:rPr>
              <w:t>0 - 95 %</w:t>
            </w:r>
          </w:p>
          <w:p w:rsidR="00626065" w:rsidRPr="00D7305B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Высота над уровнем моря хранения</w:t>
            </w:r>
            <w:r w:rsidR="00A1073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7305B">
              <w:rPr>
                <w:rFonts w:ascii="Arial" w:hAnsi="Arial" w:cs="Arial"/>
                <w:sz w:val="16"/>
                <w:szCs w:val="16"/>
              </w:rPr>
              <w:t>0 – 9000 метров</w:t>
            </w:r>
          </w:p>
          <w:p w:rsidR="00626065" w:rsidRPr="00D7305B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Уровень акустического шума на расстояни</w:t>
            </w:r>
            <w:r w:rsidR="00580AD0" w:rsidRPr="00D7305B">
              <w:rPr>
                <w:rFonts w:ascii="Arial" w:hAnsi="Arial" w:cs="Arial"/>
                <w:sz w:val="16"/>
                <w:szCs w:val="16"/>
              </w:rPr>
              <w:t>и 1 м от поверхности устройства</w:t>
            </w:r>
            <w:r w:rsidR="00A10736">
              <w:rPr>
                <w:rFonts w:ascii="Arial" w:hAnsi="Arial" w:cs="Arial"/>
                <w:sz w:val="16"/>
                <w:szCs w:val="16"/>
              </w:rPr>
              <w:t>:</w:t>
            </w:r>
            <w:r w:rsidR="00580AD0" w:rsidRPr="00D7305B">
              <w:rPr>
                <w:rFonts w:ascii="Arial" w:hAnsi="Arial" w:cs="Arial"/>
                <w:sz w:val="16"/>
                <w:szCs w:val="16"/>
              </w:rPr>
              <w:tab/>
            </w:r>
            <w:r w:rsidRPr="00D7305B">
              <w:rPr>
                <w:rFonts w:ascii="Arial" w:hAnsi="Arial" w:cs="Arial"/>
                <w:sz w:val="16"/>
                <w:szCs w:val="16"/>
              </w:rPr>
              <w:t>45.0 дБ (А)</w:t>
            </w:r>
          </w:p>
          <w:p w:rsidR="00626065" w:rsidRPr="00D7305B" w:rsidRDefault="00A10736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Соответствие требованиям: </w:t>
            </w:r>
            <w:r w:rsidR="00626065" w:rsidRPr="00D7305B">
              <w:rPr>
                <w:rFonts w:ascii="Arial" w:hAnsi="Arial" w:cs="Arial"/>
                <w:sz w:val="16"/>
                <w:szCs w:val="16"/>
              </w:rPr>
              <w:t>EAC</w:t>
            </w:r>
          </w:p>
          <w:p w:rsidR="00626065" w:rsidRPr="00D7305B" w:rsidRDefault="00A10736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Гарантия: </w:t>
            </w:r>
            <w:r w:rsidR="00626065" w:rsidRPr="00D7305B">
              <w:rPr>
                <w:rFonts w:ascii="Arial" w:hAnsi="Arial" w:cs="Arial"/>
                <w:sz w:val="16"/>
                <w:szCs w:val="16"/>
              </w:rPr>
              <w:t>2 года на ремонт или замену</w:t>
            </w:r>
          </w:p>
          <w:p w:rsidR="00626065" w:rsidRPr="00D7305B" w:rsidRDefault="00A10736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REACH: </w:t>
            </w:r>
            <w:r w:rsidR="00626065" w:rsidRPr="00D7305B">
              <w:rPr>
                <w:rFonts w:ascii="Arial" w:hAnsi="Arial" w:cs="Arial"/>
                <w:sz w:val="16"/>
                <w:szCs w:val="16"/>
              </w:rPr>
              <w:t>Сертификация REACH: оборудование не должно содержать особо опасных веществ.</w:t>
            </w:r>
          </w:p>
          <w:p w:rsidR="004B7804" w:rsidRPr="00D7305B" w:rsidRDefault="004B7804" w:rsidP="00626065">
            <w:pPr>
              <w:tabs>
                <w:tab w:val="left" w:pos="3115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7804" w:rsidRPr="00D7305B" w:rsidRDefault="004B7804" w:rsidP="00626065">
            <w:pPr>
              <w:tabs>
                <w:tab w:val="left" w:pos="3115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7305B">
              <w:rPr>
                <w:rFonts w:ascii="Arial" w:hAnsi="Arial" w:cs="Arial"/>
                <w:b/>
                <w:sz w:val="16"/>
                <w:szCs w:val="16"/>
              </w:rPr>
              <w:t>Дополнительно</w:t>
            </w:r>
          </w:p>
          <w:p w:rsidR="004B7804" w:rsidRPr="00D7305B" w:rsidRDefault="004B7804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lastRenderedPageBreak/>
              <w:t>Автоматическая самодиагностика</w:t>
            </w:r>
          </w:p>
          <w:p w:rsidR="004B7804" w:rsidRPr="00D7305B" w:rsidRDefault="004B7804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Многоразовый автоматический выключатель</w:t>
            </w:r>
          </w:p>
          <w:p w:rsidR="004B7804" w:rsidRPr="00D7305B" w:rsidRDefault="004B7804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Уведомление об отказе батареи</w:t>
            </w:r>
          </w:p>
          <w:p w:rsidR="004B7804" w:rsidRPr="00D7305B" w:rsidRDefault="004B7804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Интеллектуальное управление батареями</w:t>
            </w:r>
          </w:p>
          <w:p w:rsidR="004B7804" w:rsidRPr="00D7305B" w:rsidRDefault="004B7804" w:rsidP="00626065">
            <w:pPr>
              <w:tabs>
                <w:tab w:val="left" w:pos="3115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6550" w:rsidRPr="00D7305B" w:rsidRDefault="00626065" w:rsidP="00626065">
            <w:pPr>
              <w:tabs>
                <w:tab w:val="left" w:pos="3115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7305B">
              <w:rPr>
                <w:rFonts w:ascii="Arial" w:hAnsi="Arial" w:cs="Arial"/>
                <w:b/>
                <w:sz w:val="16"/>
                <w:szCs w:val="16"/>
              </w:rPr>
              <w:t>Требование к потенциальному поставщику оборудования</w:t>
            </w:r>
            <w:r w:rsidRPr="00D7305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5B6550" w:rsidRPr="00D730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28C1" w:rsidRPr="00D7305B" w:rsidRDefault="00626065" w:rsidP="00A10736">
            <w:pPr>
              <w:tabs>
                <w:tab w:val="left" w:pos="3392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05B">
              <w:rPr>
                <w:rFonts w:ascii="Arial" w:hAnsi="Arial" w:cs="Arial"/>
                <w:sz w:val="16"/>
                <w:szCs w:val="16"/>
              </w:rPr>
              <w:t>Подтверждение характеристик</w:t>
            </w:r>
            <w:r w:rsidR="00A10736">
              <w:rPr>
                <w:rFonts w:ascii="Arial" w:hAnsi="Arial" w:cs="Arial"/>
                <w:sz w:val="16"/>
                <w:szCs w:val="16"/>
              </w:rPr>
              <w:t xml:space="preserve"> ИБП ссылкой на официальный веб, сайт производителя</w:t>
            </w:r>
            <w:r w:rsidRPr="00D7305B">
              <w:rPr>
                <w:rFonts w:ascii="Arial" w:hAnsi="Arial" w:cs="Arial"/>
                <w:sz w:val="16"/>
                <w:szCs w:val="16"/>
              </w:rPr>
              <w:t xml:space="preserve"> либо представить электронные копии оригинальных технических документов от производителя.</w:t>
            </w:r>
          </w:p>
        </w:tc>
      </w:tr>
    </w:tbl>
    <w:p w:rsidR="00BC6E58" w:rsidRDefault="00BC6E58" w:rsidP="00BC6E58">
      <w:pPr>
        <w:rPr>
          <w:rFonts w:eastAsia="Calibri"/>
        </w:rPr>
      </w:pPr>
    </w:p>
    <w:p w:rsidR="00BC6E58" w:rsidRPr="00063349" w:rsidRDefault="00063349" w:rsidP="00BC6E58">
      <w:pPr>
        <w:rPr>
          <w:rFonts w:ascii="Arial" w:eastAsia="Calibri" w:hAnsi="Arial" w:cs="Arial"/>
          <w:sz w:val="20"/>
          <w:szCs w:val="20"/>
        </w:rPr>
      </w:pPr>
      <w:r w:rsidRPr="00063349">
        <w:rPr>
          <w:rFonts w:ascii="Arial" w:eastAsia="Calibri" w:hAnsi="Arial" w:cs="Arial"/>
          <w:sz w:val="20"/>
          <w:szCs w:val="20"/>
        </w:rPr>
        <w:t>Срок поставки товаров – 60 календарных дней  с даты подписания договора.</w:t>
      </w:r>
    </w:p>
    <w:p w:rsidR="00063349" w:rsidRDefault="00063349" w:rsidP="00BC6E58">
      <w:pPr>
        <w:rPr>
          <w:rFonts w:eastAsia="Calibri"/>
        </w:rPr>
      </w:pPr>
    </w:p>
    <w:sectPr w:rsidR="00063349" w:rsidSect="00D7305B">
      <w:headerReference w:type="default" r:id="rId9"/>
      <w:footerReference w:type="even" r:id="rId10"/>
      <w:footerReference w:type="default" r:id="rId11"/>
      <w:pgSz w:w="11906" w:h="16838"/>
      <w:pgMar w:top="360" w:right="1440" w:bottom="993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5E" w:rsidRDefault="005E625E">
      <w:r>
        <w:separator/>
      </w:r>
    </w:p>
  </w:endnote>
  <w:endnote w:type="continuationSeparator" w:id="0">
    <w:p w:rsidR="005E625E" w:rsidRDefault="005E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BD" w:rsidRDefault="004257BD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257BD" w:rsidRDefault="004257BD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BD" w:rsidRPr="00381915" w:rsidRDefault="004257BD" w:rsidP="00F45610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327CE8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5E" w:rsidRDefault="005E625E">
      <w:r>
        <w:separator/>
      </w:r>
    </w:p>
  </w:footnote>
  <w:footnote w:type="continuationSeparator" w:id="0">
    <w:p w:rsidR="005E625E" w:rsidRDefault="005E6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BD" w:rsidRPr="00FE7738" w:rsidRDefault="004257BD" w:rsidP="00F45610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B5369C"/>
    <w:multiLevelType w:val="hybridMultilevel"/>
    <w:tmpl w:val="10B44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1730A"/>
    <w:multiLevelType w:val="hybridMultilevel"/>
    <w:tmpl w:val="6862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6">
    <w:nsid w:val="483552A5"/>
    <w:multiLevelType w:val="hybridMultilevel"/>
    <w:tmpl w:val="2F5E6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C2E92"/>
    <w:multiLevelType w:val="hybridMultilevel"/>
    <w:tmpl w:val="FAD69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7470D"/>
    <w:multiLevelType w:val="hybridMultilevel"/>
    <w:tmpl w:val="A5261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04B5"/>
    <w:rsid w:val="00002500"/>
    <w:rsid w:val="0000400B"/>
    <w:rsid w:val="00005444"/>
    <w:rsid w:val="00005622"/>
    <w:rsid w:val="00013523"/>
    <w:rsid w:val="00013E70"/>
    <w:rsid w:val="000150D2"/>
    <w:rsid w:val="000238EE"/>
    <w:rsid w:val="00046AF9"/>
    <w:rsid w:val="000475B5"/>
    <w:rsid w:val="00050D19"/>
    <w:rsid w:val="00052393"/>
    <w:rsid w:val="00052D4A"/>
    <w:rsid w:val="000544D7"/>
    <w:rsid w:val="00055FE2"/>
    <w:rsid w:val="000567D5"/>
    <w:rsid w:val="000616A5"/>
    <w:rsid w:val="000619E3"/>
    <w:rsid w:val="00061DCE"/>
    <w:rsid w:val="00063349"/>
    <w:rsid w:val="00065E41"/>
    <w:rsid w:val="00066B47"/>
    <w:rsid w:val="00066B67"/>
    <w:rsid w:val="00072A18"/>
    <w:rsid w:val="00072C5A"/>
    <w:rsid w:val="00073A96"/>
    <w:rsid w:val="00074558"/>
    <w:rsid w:val="00081691"/>
    <w:rsid w:val="00084B6F"/>
    <w:rsid w:val="000979FB"/>
    <w:rsid w:val="000A0B5D"/>
    <w:rsid w:val="000A238E"/>
    <w:rsid w:val="000A3CD4"/>
    <w:rsid w:val="000A4A66"/>
    <w:rsid w:val="000B03EB"/>
    <w:rsid w:val="000B1A45"/>
    <w:rsid w:val="000B3196"/>
    <w:rsid w:val="000B40F3"/>
    <w:rsid w:val="000B5406"/>
    <w:rsid w:val="000C4B97"/>
    <w:rsid w:val="000D02F1"/>
    <w:rsid w:val="000D1F3E"/>
    <w:rsid w:val="000D240D"/>
    <w:rsid w:val="000D7158"/>
    <w:rsid w:val="000E2DD5"/>
    <w:rsid w:val="000E45D8"/>
    <w:rsid w:val="000E638A"/>
    <w:rsid w:val="000E6A0F"/>
    <w:rsid w:val="000F071C"/>
    <w:rsid w:val="000F2370"/>
    <w:rsid w:val="000F44C3"/>
    <w:rsid w:val="000F5828"/>
    <w:rsid w:val="00101444"/>
    <w:rsid w:val="00103EAB"/>
    <w:rsid w:val="00104D94"/>
    <w:rsid w:val="00105AC7"/>
    <w:rsid w:val="00106188"/>
    <w:rsid w:val="00113E94"/>
    <w:rsid w:val="001148FB"/>
    <w:rsid w:val="00115CF1"/>
    <w:rsid w:val="00116FA2"/>
    <w:rsid w:val="00117152"/>
    <w:rsid w:val="0012419E"/>
    <w:rsid w:val="001275B5"/>
    <w:rsid w:val="00132C01"/>
    <w:rsid w:val="00134B08"/>
    <w:rsid w:val="00136521"/>
    <w:rsid w:val="001375AD"/>
    <w:rsid w:val="001401A8"/>
    <w:rsid w:val="001460C8"/>
    <w:rsid w:val="00146F21"/>
    <w:rsid w:val="00147CF7"/>
    <w:rsid w:val="00160564"/>
    <w:rsid w:val="00160C8D"/>
    <w:rsid w:val="00162879"/>
    <w:rsid w:val="00162D2E"/>
    <w:rsid w:val="00164787"/>
    <w:rsid w:val="00165674"/>
    <w:rsid w:val="001661A3"/>
    <w:rsid w:val="001708DD"/>
    <w:rsid w:val="0017097C"/>
    <w:rsid w:val="00176C2F"/>
    <w:rsid w:val="00177B46"/>
    <w:rsid w:val="001803DE"/>
    <w:rsid w:val="001828C1"/>
    <w:rsid w:val="0019100C"/>
    <w:rsid w:val="00192062"/>
    <w:rsid w:val="00192607"/>
    <w:rsid w:val="001959FC"/>
    <w:rsid w:val="00196FEA"/>
    <w:rsid w:val="001A3E42"/>
    <w:rsid w:val="001A642F"/>
    <w:rsid w:val="001A77B9"/>
    <w:rsid w:val="001A7B55"/>
    <w:rsid w:val="001B36B6"/>
    <w:rsid w:val="001B416C"/>
    <w:rsid w:val="001B75A2"/>
    <w:rsid w:val="001C0206"/>
    <w:rsid w:val="001C7228"/>
    <w:rsid w:val="001C7CC4"/>
    <w:rsid w:val="001D3031"/>
    <w:rsid w:val="001D3138"/>
    <w:rsid w:val="001D4AFC"/>
    <w:rsid w:val="001D4B1C"/>
    <w:rsid w:val="001D615E"/>
    <w:rsid w:val="001D722B"/>
    <w:rsid w:val="001E0320"/>
    <w:rsid w:val="001E1BA4"/>
    <w:rsid w:val="001E3EC8"/>
    <w:rsid w:val="001E5951"/>
    <w:rsid w:val="001E5ADE"/>
    <w:rsid w:val="001E5C7F"/>
    <w:rsid w:val="001E702B"/>
    <w:rsid w:val="001F0292"/>
    <w:rsid w:val="001F3C47"/>
    <w:rsid w:val="001F52D9"/>
    <w:rsid w:val="0020125F"/>
    <w:rsid w:val="0020177C"/>
    <w:rsid w:val="00204255"/>
    <w:rsid w:val="00204C3E"/>
    <w:rsid w:val="0020556B"/>
    <w:rsid w:val="002069A6"/>
    <w:rsid w:val="00206D41"/>
    <w:rsid w:val="00211174"/>
    <w:rsid w:val="00217C22"/>
    <w:rsid w:val="00221346"/>
    <w:rsid w:val="00224769"/>
    <w:rsid w:val="00225DB1"/>
    <w:rsid w:val="00226E69"/>
    <w:rsid w:val="002307A9"/>
    <w:rsid w:val="0023152E"/>
    <w:rsid w:val="00231D4F"/>
    <w:rsid w:val="0023323B"/>
    <w:rsid w:val="0023356E"/>
    <w:rsid w:val="00237B40"/>
    <w:rsid w:val="00241C9A"/>
    <w:rsid w:val="002425C2"/>
    <w:rsid w:val="00246CC9"/>
    <w:rsid w:val="002477D1"/>
    <w:rsid w:val="002547EE"/>
    <w:rsid w:val="002552B8"/>
    <w:rsid w:val="00257B95"/>
    <w:rsid w:val="00261F52"/>
    <w:rsid w:val="0026200C"/>
    <w:rsid w:val="00264089"/>
    <w:rsid w:val="00265F84"/>
    <w:rsid w:val="0027030C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2E10"/>
    <w:rsid w:val="0029318E"/>
    <w:rsid w:val="002A2580"/>
    <w:rsid w:val="002A3F53"/>
    <w:rsid w:val="002A41B8"/>
    <w:rsid w:val="002B04B9"/>
    <w:rsid w:val="002B4318"/>
    <w:rsid w:val="002B6D3B"/>
    <w:rsid w:val="002B7516"/>
    <w:rsid w:val="002D30F6"/>
    <w:rsid w:val="002E3AA3"/>
    <w:rsid w:val="002E5407"/>
    <w:rsid w:val="002E6933"/>
    <w:rsid w:val="002F0736"/>
    <w:rsid w:val="002F327E"/>
    <w:rsid w:val="00300D40"/>
    <w:rsid w:val="00302375"/>
    <w:rsid w:val="003045D0"/>
    <w:rsid w:val="003075C7"/>
    <w:rsid w:val="00311D40"/>
    <w:rsid w:val="00314DE4"/>
    <w:rsid w:val="00315D62"/>
    <w:rsid w:val="00316DEF"/>
    <w:rsid w:val="00320065"/>
    <w:rsid w:val="00320FD7"/>
    <w:rsid w:val="003210A1"/>
    <w:rsid w:val="00325804"/>
    <w:rsid w:val="00327CE8"/>
    <w:rsid w:val="00330FF1"/>
    <w:rsid w:val="003319B8"/>
    <w:rsid w:val="003321D6"/>
    <w:rsid w:val="0033329C"/>
    <w:rsid w:val="003334E6"/>
    <w:rsid w:val="00333D7C"/>
    <w:rsid w:val="00334214"/>
    <w:rsid w:val="0033545E"/>
    <w:rsid w:val="00342572"/>
    <w:rsid w:val="00346F50"/>
    <w:rsid w:val="00350FC0"/>
    <w:rsid w:val="003524FC"/>
    <w:rsid w:val="00353830"/>
    <w:rsid w:val="00353C83"/>
    <w:rsid w:val="00356FE4"/>
    <w:rsid w:val="00365EEA"/>
    <w:rsid w:val="00370783"/>
    <w:rsid w:val="003728FA"/>
    <w:rsid w:val="003751E8"/>
    <w:rsid w:val="00377B5A"/>
    <w:rsid w:val="00381459"/>
    <w:rsid w:val="00381DB3"/>
    <w:rsid w:val="003829E3"/>
    <w:rsid w:val="003843C9"/>
    <w:rsid w:val="00386FB8"/>
    <w:rsid w:val="003923D7"/>
    <w:rsid w:val="0039249A"/>
    <w:rsid w:val="00395C28"/>
    <w:rsid w:val="00395D80"/>
    <w:rsid w:val="00397EC5"/>
    <w:rsid w:val="003A4A41"/>
    <w:rsid w:val="003A53CB"/>
    <w:rsid w:val="003B0463"/>
    <w:rsid w:val="003B31E0"/>
    <w:rsid w:val="003C2866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23E"/>
    <w:rsid w:val="003E635A"/>
    <w:rsid w:val="003E6BF5"/>
    <w:rsid w:val="003F341D"/>
    <w:rsid w:val="003F6796"/>
    <w:rsid w:val="003F7AF1"/>
    <w:rsid w:val="00410124"/>
    <w:rsid w:val="00410340"/>
    <w:rsid w:val="00410CBC"/>
    <w:rsid w:val="00410E57"/>
    <w:rsid w:val="004114C5"/>
    <w:rsid w:val="00421F69"/>
    <w:rsid w:val="00424AE9"/>
    <w:rsid w:val="004257BD"/>
    <w:rsid w:val="004272AE"/>
    <w:rsid w:val="004275A9"/>
    <w:rsid w:val="00427826"/>
    <w:rsid w:val="00427AB9"/>
    <w:rsid w:val="00431DED"/>
    <w:rsid w:val="004321CF"/>
    <w:rsid w:val="00432B20"/>
    <w:rsid w:val="004350DA"/>
    <w:rsid w:val="0043693A"/>
    <w:rsid w:val="00437BD7"/>
    <w:rsid w:val="004446A1"/>
    <w:rsid w:val="00444954"/>
    <w:rsid w:val="00446157"/>
    <w:rsid w:val="00447A61"/>
    <w:rsid w:val="00450129"/>
    <w:rsid w:val="004505F6"/>
    <w:rsid w:val="00457780"/>
    <w:rsid w:val="004604D6"/>
    <w:rsid w:val="004611C5"/>
    <w:rsid w:val="00461D53"/>
    <w:rsid w:val="004621A7"/>
    <w:rsid w:val="00464C4C"/>
    <w:rsid w:val="004661BC"/>
    <w:rsid w:val="00470587"/>
    <w:rsid w:val="00470D91"/>
    <w:rsid w:val="00471481"/>
    <w:rsid w:val="004744D4"/>
    <w:rsid w:val="004754ED"/>
    <w:rsid w:val="00477F8B"/>
    <w:rsid w:val="0048056F"/>
    <w:rsid w:val="00482FF6"/>
    <w:rsid w:val="004841D9"/>
    <w:rsid w:val="004844DD"/>
    <w:rsid w:val="00486AE2"/>
    <w:rsid w:val="004875E4"/>
    <w:rsid w:val="00490150"/>
    <w:rsid w:val="00490744"/>
    <w:rsid w:val="00494E7A"/>
    <w:rsid w:val="00496766"/>
    <w:rsid w:val="00496BEE"/>
    <w:rsid w:val="004A134E"/>
    <w:rsid w:val="004A1357"/>
    <w:rsid w:val="004A13D5"/>
    <w:rsid w:val="004A1A76"/>
    <w:rsid w:val="004A1C21"/>
    <w:rsid w:val="004A24A7"/>
    <w:rsid w:val="004A3D8A"/>
    <w:rsid w:val="004A3FC6"/>
    <w:rsid w:val="004A4650"/>
    <w:rsid w:val="004B1505"/>
    <w:rsid w:val="004B1FED"/>
    <w:rsid w:val="004B5EED"/>
    <w:rsid w:val="004B7113"/>
    <w:rsid w:val="004B7804"/>
    <w:rsid w:val="004C0466"/>
    <w:rsid w:val="004C060D"/>
    <w:rsid w:val="004C16B1"/>
    <w:rsid w:val="004D07BF"/>
    <w:rsid w:val="004D2E57"/>
    <w:rsid w:val="004D64B6"/>
    <w:rsid w:val="004E7DC8"/>
    <w:rsid w:val="004F22DF"/>
    <w:rsid w:val="004F3763"/>
    <w:rsid w:val="004F3991"/>
    <w:rsid w:val="005017F3"/>
    <w:rsid w:val="0050205C"/>
    <w:rsid w:val="00506A9F"/>
    <w:rsid w:val="005076FE"/>
    <w:rsid w:val="005152E7"/>
    <w:rsid w:val="005172D1"/>
    <w:rsid w:val="00517ACC"/>
    <w:rsid w:val="00520142"/>
    <w:rsid w:val="005234D3"/>
    <w:rsid w:val="00523853"/>
    <w:rsid w:val="00523BEE"/>
    <w:rsid w:val="0052797A"/>
    <w:rsid w:val="00527A6A"/>
    <w:rsid w:val="005305CC"/>
    <w:rsid w:val="00531B4F"/>
    <w:rsid w:val="00531B5C"/>
    <w:rsid w:val="005327BD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60D7"/>
    <w:rsid w:val="00556246"/>
    <w:rsid w:val="00556F8F"/>
    <w:rsid w:val="00560168"/>
    <w:rsid w:val="00560B6A"/>
    <w:rsid w:val="00562609"/>
    <w:rsid w:val="005671D8"/>
    <w:rsid w:val="00572120"/>
    <w:rsid w:val="005732AA"/>
    <w:rsid w:val="00574CEE"/>
    <w:rsid w:val="00580667"/>
    <w:rsid w:val="00580791"/>
    <w:rsid w:val="00580AD0"/>
    <w:rsid w:val="00581489"/>
    <w:rsid w:val="0058307B"/>
    <w:rsid w:val="00586CDF"/>
    <w:rsid w:val="0058727D"/>
    <w:rsid w:val="00587AB9"/>
    <w:rsid w:val="0059094C"/>
    <w:rsid w:val="005911A5"/>
    <w:rsid w:val="00594A56"/>
    <w:rsid w:val="00594E0C"/>
    <w:rsid w:val="005A00D4"/>
    <w:rsid w:val="005A0762"/>
    <w:rsid w:val="005A54EA"/>
    <w:rsid w:val="005A613D"/>
    <w:rsid w:val="005A622E"/>
    <w:rsid w:val="005B142E"/>
    <w:rsid w:val="005B256A"/>
    <w:rsid w:val="005B28A1"/>
    <w:rsid w:val="005B6550"/>
    <w:rsid w:val="005C4A06"/>
    <w:rsid w:val="005C6C5B"/>
    <w:rsid w:val="005C799A"/>
    <w:rsid w:val="005D30A3"/>
    <w:rsid w:val="005D3435"/>
    <w:rsid w:val="005D4422"/>
    <w:rsid w:val="005E0B45"/>
    <w:rsid w:val="005E1A46"/>
    <w:rsid w:val="005E49FE"/>
    <w:rsid w:val="005E625E"/>
    <w:rsid w:val="005E6DC9"/>
    <w:rsid w:val="005F1BE6"/>
    <w:rsid w:val="005F291A"/>
    <w:rsid w:val="005F34A4"/>
    <w:rsid w:val="005F3AF0"/>
    <w:rsid w:val="0060002E"/>
    <w:rsid w:val="006057E3"/>
    <w:rsid w:val="006070BF"/>
    <w:rsid w:val="00613FA3"/>
    <w:rsid w:val="00614EC9"/>
    <w:rsid w:val="006156B7"/>
    <w:rsid w:val="00624427"/>
    <w:rsid w:val="00626065"/>
    <w:rsid w:val="00627457"/>
    <w:rsid w:val="00632C49"/>
    <w:rsid w:val="00632CD0"/>
    <w:rsid w:val="006339F0"/>
    <w:rsid w:val="00635CE1"/>
    <w:rsid w:val="0063720E"/>
    <w:rsid w:val="0063733F"/>
    <w:rsid w:val="00637CC1"/>
    <w:rsid w:val="00637FEE"/>
    <w:rsid w:val="00640B85"/>
    <w:rsid w:val="006420AE"/>
    <w:rsid w:val="0064722E"/>
    <w:rsid w:val="006569DB"/>
    <w:rsid w:val="00656C59"/>
    <w:rsid w:val="00657301"/>
    <w:rsid w:val="006603BB"/>
    <w:rsid w:val="0066401B"/>
    <w:rsid w:val="00664B26"/>
    <w:rsid w:val="006729DB"/>
    <w:rsid w:val="00677D66"/>
    <w:rsid w:val="0068158E"/>
    <w:rsid w:val="00682060"/>
    <w:rsid w:val="00684D52"/>
    <w:rsid w:val="00690DA8"/>
    <w:rsid w:val="00690F6E"/>
    <w:rsid w:val="006965DD"/>
    <w:rsid w:val="00696F3B"/>
    <w:rsid w:val="006A02EE"/>
    <w:rsid w:val="006A0BAE"/>
    <w:rsid w:val="006A1586"/>
    <w:rsid w:val="006A71FC"/>
    <w:rsid w:val="006B544A"/>
    <w:rsid w:val="006B56ED"/>
    <w:rsid w:val="006C0E2C"/>
    <w:rsid w:val="006C772B"/>
    <w:rsid w:val="006D15A2"/>
    <w:rsid w:val="006D19C6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E6854"/>
    <w:rsid w:val="006F51BD"/>
    <w:rsid w:val="006F7422"/>
    <w:rsid w:val="007008A1"/>
    <w:rsid w:val="0070158F"/>
    <w:rsid w:val="00701FFC"/>
    <w:rsid w:val="0070429A"/>
    <w:rsid w:val="00706A81"/>
    <w:rsid w:val="00706ACD"/>
    <w:rsid w:val="007123B7"/>
    <w:rsid w:val="007167C5"/>
    <w:rsid w:val="00717D70"/>
    <w:rsid w:val="00720FE3"/>
    <w:rsid w:val="00723323"/>
    <w:rsid w:val="007314D5"/>
    <w:rsid w:val="00732404"/>
    <w:rsid w:val="0073367E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53F1"/>
    <w:rsid w:val="00757191"/>
    <w:rsid w:val="0076032B"/>
    <w:rsid w:val="00763A2B"/>
    <w:rsid w:val="00763A58"/>
    <w:rsid w:val="00764C57"/>
    <w:rsid w:val="0076697B"/>
    <w:rsid w:val="00770B00"/>
    <w:rsid w:val="00770CBC"/>
    <w:rsid w:val="00772150"/>
    <w:rsid w:val="00773C3C"/>
    <w:rsid w:val="00775B97"/>
    <w:rsid w:val="0077620B"/>
    <w:rsid w:val="00776C77"/>
    <w:rsid w:val="0078060F"/>
    <w:rsid w:val="00781F30"/>
    <w:rsid w:val="00782E7A"/>
    <w:rsid w:val="00783809"/>
    <w:rsid w:val="00784C0E"/>
    <w:rsid w:val="00784D2F"/>
    <w:rsid w:val="007860B8"/>
    <w:rsid w:val="00786308"/>
    <w:rsid w:val="0078638B"/>
    <w:rsid w:val="00787651"/>
    <w:rsid w:val="00792DF7"/>
    <w:rsid w:val="007A2796"/>
    <w:rsid w:val="007A2AE3"/>
    <w:rsid w:val="007A763C"/>
    <w:rsid w:val="007B06CD"/>
    <w:rsid w:val="007B45DA"/>
    <w:rsid w:val="007B5CDC"/>
    <w:rsid w:val="007B7ADA"/>
    <w:rsid w:val="007C0943"/>
    <w:rsid w:val="007C44A8"/>
    <w:rsid w:val="007C538B"/>
    <w:rsid w:val="007C5F24"/>
    <w:rsid w:val="007C7F5F"/>
    <w:rsid w:val="007D34BB"/>
    <w:rsid w:val="007D4527"/>
    <w:rsid w:val="007D5FD2"/>
    <w:rsid w:val="007D6DED"/>
    <w:rsid w:val="007E0324"/>
    <w:rsid w:val="007E59DF"/>
    <w:rsid w:val="007E5ABB"/>
    <w:rsid w:val="007E7E6C"/>
    <w:rsid w:val="007F4093"/>
    <w:rsid w:val="007F59C4"/>
    <w:rsid w:val="0080081D"/>
    <w:rsid w:val="00800DF3"/>
    <w:rsid w:val="008043BD"/>
    <w:rsid w:val="00811374"/>
    <w:rsid w:val="00814E18"/>
    <w:rsid w:val="008172DD"/>
    <w:rsid w:val="00820490"/>
    <w:rsid w:val="00822B18"/>
    <w:rsid w:val="00823CDE"/>
    <w:rsid w:val="00825AF4"/>
    <w:rsid w:val="008323D1"/>
    <w:rsid w:val="00834766"/>
    <w:rsid w:val="00837760"/>
    <w:rsid w:val="0084052A"/>
    <w:rsid w:val="008429EC"/>
    <w:rsid w:val="00846C49"/>
    <w:rsid w:val="0084746B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0BBB"/>
    <w:rsid w:val="00890C53"/>
    <w:rsid w:val="00891522"/>
    <w:rsid w:val="00891DB3"/>
    <w:rsid w:val="00893E48"/>
    <w:rsid w:val="00894474"/>
    <w:rsid w:val="008A53B0"/>
    <w:rsid w:val="008A5CE1"/>
    <w:rsid w:val="008B13D0"/>
    <w:rsid w:val="008B594E"/>
    <w:rsid w:val="008C3262"/>
    <w:rsid w:val="008C5282"/>
    <w:rsid w:val="008C599D"/>
    <w:rsid w:val="008E2ACE"/>
    <w:rsid w:val="008E36FD"/>
    <w:rsid w:val="008F09E8"/>
    <w:rsid w:val="008F6319"/>
    <w:rsid w:val="009006B9"/>
    <w:rsid w:val="00903E73"/>
    <w:rsid w:val="00905D23"/>
    <w:rsid w:val="009062D8"/>
    <w:rsid w:val="009106A6"/>
    <w:rsid w:val="00910A5C"/>
    <w:rsid w:val="00917AAE"/>
    <w:rsid w:val="00921199"/>
    <w:rsid w:val="0092242A"/>
    <w:rsid w:val="009237D7"/>
    <w:rsid w:val="0093037C"/>
    <w:rsid w:val="0093516B"/>
    <w:rsid w:val="0094210A"/>
    <w:rsid w:val="009426C4"/>
    <w:rsid w:val="00952BBA"/>
    <w:rsid w:val="009543D1"/>
    <w:rsid w:val="00954C02"/>
    <w:rsid w:val="009563C3"/>
    <w:rsid w:val="0095660B"/>
    <w:rsid w:val="00960570"/>
    <w:rsid w:val="009612A7"/>
    <w:rsid w:val="00962420"/>
    <w:rsid w:val="009627B4"/>
    <w:rsid w:val="0096459D"/>
    <w:rsid w:val="009709B9"/>
    <w:rsid w:val="00971D71"/>
    <w:rsid w:val="00971F8C"/>
    <w:rsid w:val="00976677"/>
    <w:rsid w:val="00977736"/>
    <w:rsid w:val="009805FA"/>
    <w:rsid w:val="009821EF"/>
    <w:rsid w:val="009826B5"/>
    <w:rsid w:val="00983E1D"/>
    <w:rsid w:val="0098425E"/>
    <w:rsid w:val="00992309"/>
    <w:rsid w:val="00996FD9"/>
    <w:rsid w:val="00997B0D"/>
    <w:rsid w:val="009A0095"/>
    <w:rsid w:val="009A1042"/>
    <w:rsid w:val="009B0033"/>
    <w:rsid w:val="009B0558"/>
    <w:rsid w:val="009B4EE9"/>
    <w:rsid w:val="009C0AC9"/>
    <w:rsid w:val="009C17F7"/>
    <w:rsid w:val="009C6D14"/>
    <w:rsid w:val="009E176E"/>
    <w:rsid w:val="009E20E0"/>
    <w:rsid w:val="009E542C"/>
    <w:rsid w:val="009F19A5"/>
    <w:rsid w:val="009F2DAE"/>
    <w:rsid w:val="009F4342"/>
    <w:rsid w:val="009F4FF6"/>
    <w:rsid w:val="009F73BD"/>
    <w:rsid w:val="00A024A8"/>
    <w:rsid w:val="00A02F7A"/>
    <w:rsid w:val="00A07690"/>
    <w:rsid w:val="00A076EB"/>
    <w:rsid w:val="00A10736"/>
    <w:rsid w:val="00A10B22"/>
    <w:rsid w:val="00A11CBC"/>
    <w:rsid w:val="00A11E1A"/>
    <w:rsid w:val="00A12674"/>
    <w:rsid w:val="00A12B0F"/>
    <w:rsid w:val="00A16CDD"/>
    <w:rsid w:val="00A16F9B"/>
    <w:rsid w:val="00A174A6"/>
    <w:rsid w:val="00A21813"/>
    <w:rsid w:val="00A22F92"/>
    <w:rsid w:val="00A243D0"/>
    <w:rsid w:val="00A24851"/>
    <w:rsid w:val="00A26DE7"/>
    <w:rsid w:val="00A26E93"/>
    <w:rsid w:val="00A434B7"/>
    <w:rsid w:val="00A46651"/>
    <w:rsid w:val="00A51C64"/>
    <w:rsid w:val="00A51E00"/>
    <w:rsid w:val="00A5264D"/>
    <w:rsid w:val="00A562A7"/>
    <w:rsid w:val="00A563D6"/>
    <w:rsid w:val="00A56689"/>
    <w:rsid w:val="00A56EE6"/>
    <w:rsid w:val="00A57301"/>
    <w:rsid w:val="00A57D28"/>
    <w:rsid w:val="00A6418A"/>
    <w:rsid w:val="00A6567C"/>
    <w:rsid w:val="00A66FE6"/>
    <w:rsid w:val="00A72388"/>
    <w:rsid w:val="00A7370C"/>
    <w:rsid w:val="00A7409F"/>
    <w:rsid w:val="00A75CC1"/>
    <w:rsid w:val="00A7741F"/>
    <w:rsid w:val="00A8609D"/>
    <w:rsid w:val="00A94F63"/>
    <w:rsid w:val="00A95AF6"/>
    <w:rsid w:val="00A96A0C"/>
    <w:rsid w:val="00A96C26"/>
    <w:rsid w:val="00A976C6"/>
    <w:rsid w:val="00A979CD"/>
    <w:rsid w:val="00AA089D"/>
    <w:rsid w:val="00AA174E"/>
    <w:rsid w:val="00AA23D0"/>
    <w:rsid w:val="00AA25B2"/>
    <w:rsid w:val="00AA403A"/>
    <w:rsid w:val="00AA451F"/>
    <w:rsid w:val="00AA73E0"/>
    <w:rsid w:val="00AB0011"/>
    <w:rsid w:val="00AB09C6"/>
    <w:rsid w:val="00AB20DD"/>
    <w:rsid w:val="00AB5243"/>
    <w:rsid w:val="00AB6400"/>
    <w:rsid w:val="00AB7EDA"/>
    <w:rsid w:val="00AC1921"/>
    <w:rsid w:val="00AC2753"/>
    <w:rsid w:val="00AC31D1"/>
    <w:rsid w:val="00AC3360"/>
    <w:rsid w:val="00AD581E"/>
    <w:rsid w:val="00AD73DE"/>
    <w:rsid w:val="00AE0171"/>
    <w:rsid w:val="00AE2590"/>
    <w:rsid w:val="00AE275E"/>
    <w:rsid w:val="00AE356E"/>
    <w:rsid w:val="00AE512D"/>
    <w:rsid w:val="00AE5974"/>
    <w:rsid w:val="00AE78F4"/>
    <w:rsid w:val="00AE7938"/>
    <w:rsid w:val="00AF1E98"/>
    <w:rsid w:val="00AF5D71"/>
    <w:rsid w:val="00AF7F25"/>
    <w:rsid w:val="00B06C62"/>
    <w:rsid w:val="00B079CD"/>
    <w:rsid w:val="00B155A8"/>
    <w:rsid w:val="00B17A16"/>
    <w:rsid w:val="00B2139C"/>
    <w:rsid w:val="00B22317"/>
    <w:rsid w:val="00B2297F"/>
    <w:rsid w:val="00B23E70"/>
    <w:rsid w:val="00B26705"/>
    <w:rsid w:val="00B27E29"/>
    <w:rsid w:val="00B317B4"/>
    <w:rsid w:val="00B32CAA"/>
    <w:rsid w:val="00B335B7"/>
    <w:rsid w:val="00B345EB"/>
    <w:rsid w:val="00B445F1"/>
    <w:rsid w:val="00B4738B"/>
    <w:rsid w:val="00B476D3"/>
    <w:rsid w:val="00B51113"/>
    <w:rsid w:val="00B51187"/>
    <w:rsid w:val="00B5588D"/>
    <w:rsid w:val="00B55C68"/>
    <w:rsid w:val="00B57DA0"/>
    <w:rsid w:val="00B61E9C"/>
    <w:rsid w:val="00B653F5"/>
    <w:rsid w:val="00B65B42"/>
    <w:rsid w:val="00B8338A"/>
    <w:rsid w:val="00B83E14"/>
    <w:rsid w:val="00B83E4F"/>
    <w:rsid w:val="00B857F9"/>
    <w:rsid w:val="00B87C39"/>
    <w:rsid w:val="00B9118D"/>
    <w:rsid w:val="00B91980"/>
    <w:rsid w:val="00B91EAD"/>
    <w:rsid w:val="00B95604"/>
    <w:rsid w:val="00B96051"/>
    <w:rsid w:val="00B961C3"/>
    <w:rsid w:val="00B9732A"/>
    <w:rsid w:val="00B97D39"/>
    <w:rsid w:val="00BA12DD"/>
    <w:rsid w:val="00BA1986"/>
    <w:rsid w:val="00BA3178"/>
    <w:rsid w:val="00BA4154"/>
    <w:rsid w:val="00BA499B"/>
    <w:rsid w:val="00BA51F3"/>
    <w:rsid w:val="00BA6563"/>
    <w:rsid w:val="00BB2843"/>
    <w:rsid w:val="00BB2F09"/>
    <w:rsid w:val="00BB7184"/>
    <w:rsid w:val="00BC0CA4"/>
    <w:rsid w:val="00BC223D"/>
    <w:rsid w:val="00BC2C77"/>
    <w:rsid w:val="00BC6E58"/>
    <w:rsid w:val="00BD0E6D"/>
    <w:rsid w:val="00BD418A"/>
    <w:rsid w:val="00BD4648"/>
    <w:rsid w:val="00BD738B"/>
    <w:rsid w:val="00BE7250"/>
    <w:rsid w:val="00BF07E1"/>
    <w:rsid w:val="00BF2A9E"/>
    <w:rsid w:val="00BF7078"/>
    <w:rsid w:val="00C013EF"/>
    <w:rsid w:val="00C13500"/>
    <w:rsid w:val="00C20E66"/>
    <w:rsid w:val="00C2251D"/>
    <w:rsid w:val="00C225F4"/>
    <w:rsid w:val="00C23A31"/>
    <w:rsid w:val="00C25BCA"/>
    <w:rsid w:val="00C25C10"/>
    <w:rsid w:val="00C30AAF"/>
    <w:rsid w:val="00C3404D"/>
    <w:rsid w:val="00C34750"/>
    <w:rsid w:val="00C34D5D"/>
    <w:rsid w:val="00C350F9"/>
    <w:rsid w:val="00C370E1"/>
    <w:rsid w:val="00C40038"/>
    <w:rsid w:val="00C42122"/>
    <w:rsid w:val="00C44998"/>
    <w:rsid w:val="00C508E9"/>
    <w:rsid w:val="00C5235E"/>
    <w:rsid w:val="00C5249D"/>
    <w:rsid w:val="00C61447"/>
    <w:rsid w:val="00C62700"/>
    <w:rsid w:val="00C64813"/>
    <w:rsid w:val="00C65562"/>
    <w:rsid w:val="00C70B5C"/>
    <w:rsid w:val="00C70CCA"/>
    <w:rsid w:val="00C71F58"/>
    <w:rsid w:val="00C722D8"/>
    <w:rsid w:val="00C72721"/>
    <w:rsid w:val="00C77503"/>
    <w:rsid w:val="00C779CF"/>
    <w:rsid w:val="00C84816"/>
    <w:rsid w:val="00C8559D"/>
    <w:rsid w:val="00C868A2"/>
    <w:rsid w:val="00C92614"/>
    <w:rsid w:val="00C93380"/>
    <w:rsid w:val="00C9425F"/>
    <w:rsid w:val="00C97559"/>
    <w:rsid w:val="00C97FF8"/>
    <w:rsid w:val="00CA0649"/>
    <w:rsid w:val="00CA3EC5"/>
    <w:rsid w:val="00CB0609"/>
    <w:rsid w:val="00CB18A5"/>
    <w:rsid w:val="00CB2E7C"/>
    <w:rsid w:val="00CB5554"/>
    <w:rsid w:val="00CC033A"/>
    <w:rsid w:val="00CC0A87"/>
    <w:rsid w:val="00CC14D3"/>
    <w:rsid w:val="00CC1B06"/>
    <w:rsid w:val="00CC300A"/>
    <w:rsid w:val="00CC5C9E"/>
    <w:rsid w:val="00CD23C6"/>
    <w:rsid w:val="00CD7807"/>
    <w:rsid w:val="00CE1B20"/>
    <w:rsid w:val="00CE24ED"/>
    <w:rsid w:val="00CF10D1"/>
    <w:rsid w:val="00CF35F2"/>
    <w:rsid w:val="00CF3D5D"/>
    <w:rsid w:val="00CF43CA"/>
    <w:rsid w:val="00CF461C"/>
    <w:rsid w:val="00CF6D22"/>
    <w:rsid w:val="00D004E3"/>
    <w:rsid w:val="00D013BE"/>
    <w:rsid w:val="00D02829"/>
    <w:rsid w:val="00D0696B"/>
    <w:rsid w:val="00D12043"/>
    <w:rsid w:val="00D14DDD"/>
    <w:rsid w:val="00D15B07"/>
    <w:rsid w:val="00D17A0B"/>
    <w:rsid w:val="00D24B1B"/>
    <w:rsid w:val="00D25874"/>
    <w:rsid w:val="00D35AA9"/>
    <w:rsid w:val="00D364B1"/>
    <w:rsid w:val="00D50480"/>
    <w:rsid w:val="00D56E53"/>
    <w:rsid w:val="00D60D4F"/>
    <w:rsid w:val="00D63B6B"/>
    <w:rsid w:val="00D6449F"/>
    <w:rsid w:val="00D65AC3"/>
    <w:rsid w:val="00D7305B"/>
    <w:rsid w:val="00D743B1"/>
    <w:rsid w:val="00D77672"/>
    <w:rsid w:val="00D77A8B"/>
    <w:rsid w:val="00D80B30"/>
    <w:rsid w:val="00D82138"/>
    <w:rsid w:val="00D82B13"/>
    <w:rsid w:val="00D8407F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B1CB7"/>
    <w:rsid w:val="00DC12CA"/>
    <w:rsid w:val="00DC55D4"/>
    <w:rsid w:val="00DC6F18"/>
    <w:rsid w:val="00DC7C81"/>
    <w:rsid w:val="00DD17F7"/>
    <w:rsid w:val="00DD46BD"/>
    <w:rsid w:val="00DD7618"/>
    <w:rsid w:val="00DD7D1F"/>
    <w:rsid w:val="00DE0634"/>
    <w:rsid w:val="00DE2E85"/>
    <w:rsid w:val="00DE3F31"/>
    <w:rsid w:val="00DE414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3746"/>
    <w:rsid w:val="00E2556E"/>
    <w:rsid w:val="00E2672D"/>
    <w:rsid w:val="00E37007"/>
    <w:rsid w:val="00E41169"/>
    <w:rsid w:val="00E464C1"/>
    <w:rsid w:val="00E47995"/>
    <w:rsid w:val="00E50450"/>
    <w:rsid w:val="00E50B02"/>
    <w:rsid w:val="00E50F70"/>
    <w:rsid w:val="00E5678B"/>
    <w:rsid w:val="00E56B52"/>
    <w:rsid w:val="00E57C7D"/>
    <w:rsid w:val="00E6304D"/>
    <w:rsid w:val="00E64F42"/>
    <w:rsid w:val="00E652AD"/>
    <w:rsid w:val="00E72698"/>
    <w:rsid w:val="00E72C75"/>
    <w:rsid w:val="00E762E2"/>
    <w:rsid w:val="00E82CAB"/>
    <w:rsid w:val="00E8359F"/>
    <w:rsid w:val="00E836AA"/>
    <w:rsid w:val="00E87CBE"/>
    <w:rsid w:val="00E90A72"/>
    <w:rsid w:val="00E92797"/>
    <w:rsid w:val="00E93DC3"/>
    <w:rsid w:val="00E97465"/>
    <w:rsid w:val="00E97C8B"/>
    <w:rsid w:val="00EA0271"/>
    <w:rsid w:val="00EA4DB7"/>
    <w:rsid w:val="00EA71B0"/>
    <w:rsid w:val="00EA77DA"/>
    <w:rsid w:val="00EB1DA4"/>
    <w:rsid w:val="00EB276C"/>
    <w:rsid w:val="00EB4B66"/>
    <w:rsid w:val="00EC1DEA"/>
    <w:rsid w:val="00EC32BE"/>
    <w:rsid w:val="00EC400C"/>
    <w:rsid w:val="00ED0BD0"/>
    <w:rsid w:val="00ED25FF"/>
    <w:rsid w:val="00ED2A6B"/>
    <w:rsid w:val="00ED3765"/>
    <w:rsid w:val="00ED677B"/>
    <w:rsid w:val="00EE2A2A"/>
    <w:rsid w:val="00EE47A5"/>
    <w:rsid w:val="00EE7CBC"/>
    <w:rsid w:val="00EF15BE"/>
    <w:rsid w:val="00EF34C2"/>
    <w:rsid w:val="00EF49B8"/>
    <w:rsid w:val="00EF5B0A"/>
    <w:rsid w:val="00F01A83"/>
    <w:rsid w:val="00F02AB2"/>
    <w:rsid w:val="00F051F2"/>
    <w:rsid w:val="00F07D42"/>
    <w:rsid w:val="00F24692"/>
    <w:rsid w:val="00F26A52"/>
    <w:rsid w:val="00F31079"/>
    <w:rsid w:val="00F33ECF"/>
    <w:rsid w:val="00F36254"/>
    <w:rsid w:val="00F3650E"/>
    <w:rsid w:val="00F36686"/>
    <w:rsid w:val="00F36A36"/>
    <w:rsid w:val="00F36AAD"/>
    <w:rsid w:val="00F36C67"/>
    <w:rsid w:val="00F40605"/>
    <w:rsid w:val="00F45610"/>
    <w:rsid w:val="00F50823"/>
    <w:rsid w:val="00F55A7D"/>
    <w:rsid w:val="00F612FB"/>
    <w:rsid w:val="00F6484B"/>
    <w:rsid w:val="00F6781B"/>
    <w:rsid w:val="00F72639"/>
    <w:rsid w:val="00F72EBB"/>
    <w:rsid w:val="00F743C3"/>
    <w:rsid w:val="00F762F9"/>
    <w:rsid w:val="00F84871"/>
    <w:rsid w:val="00F90F81"/>
    <w:rsid w:val="00F9194D"/>
    <w:rsid w:val="00F92AA0"/>
    <w:rsid w:val="00F9465B"/>
    <w:rsid w:val="00F9599D"/>
    <w:rsid w:val="00F97282"/>
    <w:rsid w:val="00FB01DF"/>
    <w:rsid w:val="00FB0561"/>
    <w:rsid w:val="00FB2882"/>
    <w:rsid w:val="00FB38B4"/>
    <w:rsid w:val="00FB5741"/>
    <w:rsid w:val="00FB5E1F"/>
    <w:rsid w:val="00FB5F31"/>
    <w:rsid w:val="00FC0151"/>
    <w:rsid w:val="00FC66BC"/>
    <w:rsid w:val="00FD113C"/>
    <w:rsid w:val="00FD1BBB"/>
    <w:rsid w:val="00FD2750"/>
    <w:rsid w:val="00FD51AC"/>
    <w:rsid w:val="00FD7A7A"/>
    <w:rsid w:val="00FD7FE0"/>
    <w:rsid w:val="00FE1593"/>
    <w:rsid w:val="00FE18B9"/>
    <w:rsid w:val="00FE2A9F"/>
    <w:rsid w:val="00FE2F8E"/>
    <w:rsid w:val="00FE5D9A"/>
    <w:rsid w:val="00FF2F08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6"/>
    <w:uiPriority w:val="59"/>
    <w:rsid w:val="000B540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1828C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6"/>
    <w:uiPriority w:val="59"/>
    <w:rsid w:val="000B540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1828C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8192-F45C-485D-B659-A6B8BF85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9</cp:revision>
  <cp:lastPrinted>2017-08-16T05:35:00Z</cp:lastPrinted>
  <dcterms:created xsi:type="dcterms:W3CDTF">2019-08-05T09:17:00Z</dcterms:created>
  <dcterms:modified xsi:type="dcterms:W3CDTF">2019-08-09T08:36:00Z</dcterms:modified>
</cp:coreProperties>
</file>