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C3" w:rsidRDefault="00E91BC3" w:rsidP="00E91BC3">
      <w:pPr>
        <w:spacing w:after="120"/>
        <w:jc w:val="center"/>
        <w:rPr>
          <w:b/>
          <w:caps/>
          <w:spacing w:val="60"/>
          <w:sz w:val="24"/>
          <w:szCs w:val="24"/>
        </w:rPr>
      </w:pPr>
      <w:r>
        <w:rPr>
          <w:b/>
          <w:caps/>
          <w:spacing w:val="60"/>
          <w:sz w:val="24"/>
          <w:szCs w:val="24"/>
        </w:rPr>
        <w:t>Техническая спецификация Товара</w:t>
      </w:r>
    </w:p>
    <w:p w:rsidR="00BB0069" w:rsidRDefault="00BB0069" w:rsidP="00E91BC3">
      <w:pPr>
        <w:spacing w:after="120"/>
        <w:jc w:val="center"/>
        <w:rPr>
          <w:b/>
          <w:caps/>
          <w:spacing w:val="60"/>
          <w:sz w:val="24"/>
          <w:szCs w:val="24"/>
        </w:rPr>
      </w:pPr>
    </w:p>
    <w:tbl>
      <w:tblPr>
        <w:tblW w:w="5746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1440"/>
        <w:gridCol w:w="6481"/>
      </w:tblGrid>
      <w:tr w:rsidR="00CF1233" w:rsidTr="00CF1233">
        <w:trPr>
          <w:trHeight w:val="620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товара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Цена за единицу в тенге, без учета НДС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Характеристика товара</w:t>
            </w:r>
          </w:p>
        </w:tc>
      </w:tr>
      <w:tr w:rsidR="00CF1233" w:rsidTr="00CF1233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Кресла офисные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1233" w:rsidRDefault="00CF123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 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233" w:rsidRPr="00483D10" w:rsidRDefault="00CF1233" w:rsidP="00CF1233">
            <w:pPr>
              <w:spacing w:before="60" w:after="6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Материал – мебельный гобелен, цвет – серый/черный. </w:t>
            </w:r>
            <w:r w:rsidRPr="00483D1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Комбинация: сиденье – мебельный гобелен, спинка - сетка.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регулируемого подголовника;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механизма регулировки высоты сидения;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механизма наклона спинки;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– 5-ти лучевая пластиковая база на колесиках для перемещения по полу;</w:t>
            </w:r>
          </w:p>
          <w:p w:rsidR="00CF1233" w:rsidRPr="00483D10" w:rsidRDefault="00CF1233" w:rsidP="00CF1233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 xml:space="preserve">наличие регулируемых подлокотников – пластик </w:t>
            </w:r>
            <w:r w:rsidRPr="00483D10">
              <w:rPr>
                <w:rFonts w:ascii="Arial" w:hAnsi="Arial" w:cs="Arial"/>
                <w:lang w:val="en-US"/>
              </w:rPr>
              <w:t>c</w:t>
            </w:r>
            <w:r w:rsidRPr="00483D10">
              <w:rPr>
                <w:rFonts w:ascii="Arial" w:hAnsi="Arial" w:cs="Arial"/>
              </w:rPr>
              <w:t xml:space="preserve"> полиуретановыми накладками</w:t>
            </w:r>
            <w:r>
              <w:rPr>
                <w:rFonts w:ascii="Arial" w:hAnsi="Arial" w:cs="Arial"/>
              </w:rPr>
              <w:t>;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 xml:space="preserve">наличие анатомической формы спинки с выраженным </w:t>
            </w:r>
            <w:r>
              <w:rPr>
                <w:rFonts w:ascii="Arial" w:hAnsi="Arial" w:cs="Arial"/>
              </w:rPr>
              <w:t xml:space="preserve">регулируемым </w:t>
            </w:r>
            <w:r w:rsidRPr="00483D10">
              <w:rPr>
                <w:rFonts w:ascii="Arial" w:hAnsi="Arial" w:cs="Arial"/>
              </w:rPr>
              <w:t>поясничным упором.</w:t>
            </w:r>
          </w:p>
          <w:p w:rsidR="00CF1233" w:rsidRPr="00483D10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Наличие пластиковой вешалки на задней спинке кресла.</w:t>
            </w:r>
          </w:p>
          <w:p w:rsidR="00CF1233" w:rsidRPr="00483D10" w:rsidRDefault="00CF1233" w:rsidP="00CF1233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Сиденье – мягкое, округлое.</w:t>
            </w:r>
          </w:p>
          <w:p w:rsidR="00CF1233" w:rsidRDefault="00CF1233" w:rsidP="00CF123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Pr="00483D10">
              <w:rPr>
                <w:rFonts w:ascii="Arial" w:hAnsi="Arial" w:cs="Arial"/>
              </w:rPr>
              <w:t>азлифт – 100 мм класс 3.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Размеры кресла: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глубина  не менее– 640 мм,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ширина не менее – 640 мм,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диапазон высоты – от 1110 до 1480 мм.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Внутренние размеры: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ширина сиденья не менее – 480 мм,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глубина сиденья не менее–470 мм,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>высота спинки – 670 мм.</w:t>
            </w:r>
          </w:p>
          <w:p w:rsidR="00CF1233" w:rsidRPr="00483D10" w:rsidRDefault="00CF1233" w:rsidP="006434C6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 xml:space="preserve">Максимальная нагрузка на кресло – </w:t>
            </w:r>
            <w:r>
              <w:rPr>
                <w:rFonts w:ascii="Arial" w:hAnsi="Arial" w:cs="Arial"/>
              </w:rPr>
              <w:t xml:space="preserve">не менее </w:t>
            </w:r>
            <w:r w:rsidRPr="00483D10">
              <w:rPr>
                <w:rFonts w:ascii="Arial" w:hAnsi="Arial" w:cs="Arial"/>
              </w:rPr>
              <w:t>120 кг.</w:t>
            </w:r>
          </w:p>
          <w:p w:rsidR="00CF1233" w:rsidRDefault="00CF1233" w:rsidP="00E05DA2">
            <w:pPr>
              <w:spacing w:before="60" w:after="60"/>
              <w:rPr>
                <w:rFonts w:ascii="Arial" w:hAnsi="Arial" w:cs="Arial"/>
              </w:rPr>
            </w:pPr>
            <w:r w:rsidRPr="00483D10">
              <w:rPr>
                <w:rFonts w:ascii="Arial" w:hAnsi="Arial" w:cs="Arial"/>
              </w:rPr>
              <w:t xml:space="preserve">Гарантийный срок обслуживания кресла  </w:t>
            </w:r>
            <w:r>
              <w:rPr>
                <w:rFonts w:ascii="Arial" w:hAnsi="Arial" w:cs="Arial"/>
              </w:rPr>
              <w:t>– не менее одного года.</w:t>
            </w:r>
          </w:p>
          <w:p w:rsidR="00AC6D14" w:rsidRDefault="00AC6D14" w:rsidP="0040697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Срок поставки – в течение </w:t>
            </w:r>
            <w:r w:rsidR="0040697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 календарных дней после подписания договора.</w:t>
            </w:r>
          </w:p>
        </w:tc>
      </w:tr>
    </w:tbl>
    <w:p w:rsidR="00E91BC3" w:rsidRDefault="00E91BC3" w:rsidP="00E91BC3">
      <w:pPr>
        <w:spacing w:after="120"/>
        <w:rPr>
          <w:rFonts w:ascii="Arial" w:hAnsi="Arial" w:cs="Arial"/>
          <w:color w:val="000000"/>
        </w:rPr>
      </w:pPr>
    </w:p>
    <w:sectPr w:rsidR="00E91BC3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C3"/>
    <w:rsid w:val="000844FD"/>
    <w:rsid w:val="001E757B"/>
    <w:rsid w:val="0025253E"/>
    <w:rsid w:val="0039387E"/>
    <w:rsid w:val="003E322A"/>
    <w:rsid w:val="003E5229"/>
    <w:rsid w:val="0040697A"/>
    <w:rsid w:val="00406C37"/>
    <w:rsid w:val="00483D10"/>
    <w:rsid w:val="005516E2"/>
    <w:rsid w:val="006434C6"/>
    <w:rsid w:val="008D5DF3"/>
    <w:rsid w:val="008E2AED"/>
    <w:rsid w:val="009A5433"/>
    <w:rsid w:val="00A53FC4"/>
    <w:rsid w:val="00AC6D14"/>
    <w:rsid w:val="00BB0069"/>
    <w:rsid w:val="00C326E7"/>
    <w:rsid w:val="00CA2774"/>
    <w:rsid w:val="00CF1233"/>
    <w:rsid w:val="00D2161A"/>
    <w:rsid w:val="00D45D74"/>
    <w:rsid w:val="00E05DA2"/>
    <w:rsid w:val="00E16362"/>
    <w:rsid w:val="00E45879"/>
    <w:rsid w:val="00E802C7"/>
    <w:rsid w:val="00E91BC3"/>
    <w:rsid w:val="00F61251"/>
    <w:rsid w:val="00F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C3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91BC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none"/>
      <w:lang w:eastAsia="ru-RU"/>
    </w:rPr>
  </w:style>
  <w:style w:type="paragraph" w:customStyle="1" w:styleId="21">
    <w:name w:val="Средняя сетка 21"/>
    <w:uiPriority w:val="1"/>
    <w:qFormat/>
    <w:rsid w:val="00E91BC3"/>
    <w:pPr>
      <w:spacing w:after="0" w:line="240" w:lineRule="auto"/>
    </w:pPr>
    <w:rPr>
      <w:rFonts w:ascii="Times New Roman" w:eastAsia="MS Mincho" w:hAnsi="Times New Roman" w:cs="Times New Roman"/>
      <w:szCs w:val="20"/>
      <w:u w:val="non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C3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91BC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none"/>
      <w:lang w:eastAsia="ru-RU"/>
    </w:rPr>
  </w:style>
  <w:style w:type="paragraph" w:customStyle="1" w:styleId="21">
    <w:name w:val="Средняя сетка 21"/>
    <w:uiPriority w:val="1"/>
    <w:qFormat/>
    <w:rsid w:val="00E91BC3"/>
    <w:pPr>
      <w:spacing w:after="0" w:line="240" w:lineRule="auto"/>
    </w:pPr>
    <w:rPr>
      <w:rFonts w:ascii="Times New Roman" w:eastAsia="MS Mincho" w:hAnsi="Times New Roman" w:cs="Times New Roman"/>
      <w:szCs w:val="20"/>
      <w:u w:val="non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FFCE-7FAB-41BC-A0E0-851ED1EE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8</cp:revision>
  <cp:lastPrinted>2017-01-27T05:43:00Z</cp:lastPrinted>
  <dcterms:created xsi:type="dcterms:W3CDTF">2019-07-16T08:27:00Z</dcterms:created>
  <dcterms:modified xsi:type="dcterms:W3CDTF">2019-08-01T09:32:00Z</dcterms:modified>
</cp:coreProperties>
</file>