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7C" w:rsidRDefault="00C773D2" w:rsidP="002760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="0027607C">
        <w:rPr>
          <w:b/>
          <w:sz w:val="24"/>
          <w:szCs w:val="24"/>
        </w:rPr>
        <w:t>ЕХНИЧЕСКАЯ СПЕЦИФИКАЦИЯ</w:t>
      </w:r>
    </w:p>
    <w:p w:rsidR="007125AA" w:rsidRDefault="007125AA" w:rsidP="001D4F9E">
      <w:pPr>
        <w:jc w:val="center"/>
        <w:rPr>
          <w:b/>
          <w:sz w:val="24"/>
          <w:szCs w:val="24"/>
        </w:rPr>
      </w:pPr>
    </w:p>
    <w:tbl>
      <w:tblPr>
        <w:tblW w:w="5058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978"/>
        <w:gridCol w:w="1420"/>
        <w:gridCol w:w="1331"/>
        <w:gridCol w:w="4691"/>
      </w:tblGrid>
      <w:tr w:rsidR="00C773D2" w:rsidRPr="00547A94" w:rsidTr="00C773D2">
        <w:trPr>
          <w:trHeight w:val="392"/>
          <w:tblHeader/>
        </w:trPr>
        <w:tc>
          <w:tcPr>
            <w:tcW w:w="1800" w:type="dxa"/>
            <w:shd w:val="clear" w:color="auto" w:fill="C0C0C0"/>
            <w:vAlign w:val="center"/>
          </w:tcPr>
          <w:p w:rsidR="00C773D2" w:rsidRPr="00547A94" w:rsidRDefault="00C773D2" w:rsidP="008D1386">
            <w:pPr>
              <w:pStyle w:val="a3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 xml:space="preserve">Наименование </w:t>
            </w:r>
            <w:r>
              <w:rPr>
                <w:rFonts w:ascii="Arial" w:hAnsi="Arial"/>
              </w:rPr>
              <w:t>товара</w:t>
            </w:r>
          </w:p>
        </w:tc>
        <w:tc>
          <w:tcPr>
            <w:tcW w:w="978" w:type="dxa"/>
            <w:shd w:val="clear" w:color="auto" w:fill="C0C0C0"/>
            <w:vAlign w:val="center"/>
          </w:tcPr>
          <w:p w:rsidR="00C773D2" w:rsidRDefault="00C773D2" w:rsidP="00C773D2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Кол-во, шт.</w:t>
            </w:r>
          </w:p>
        </w:tc>
        <w:tc>
          <w:tcPr>
            <w:tcW w:w="1420" w:type="dxa"/>
            <w:shd w:val="clear" w:color="auto" w:fill="C0C0C0"/>
            <w:vAlign w:val="center"/>
          </w:tcPr>
          <w:p w:rsidR="00C773D2" w:rsidRDefault="00C773D2" w:rsidP="00C773D2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Цена за ед. в тенге, без учета НДС</w:t>
            </w:r>
          </w:p>
        </w:tc>
        <w:tc>
          <w:tcPr>
            <w:tcW w:w="1331" w:type="dxa"/>
            <w:shd w:val="clear" w:color="auto" w:fill="C0C0C0"/>
            <w:vAlign w:val="center"/>
          </w:tcPr>
          <w:p w:rsidR="00C773D2" w:rsidRDefault="00C773D2" w:rsidP="00C773D2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Сумма в тенге, без учета НДС</w:t>
            </w:r>
          </w:p>
        </w:tc>
        <w:tc>
          <w:tcPr>
            <w:tcW w:w="4691" w:type="dxa"/>
            <w:shd w:val="clear" w:color="auto" w:fill="C0C0C0"/>
            <w:vAlign w:val="center"/>
          </w:tcPr>
          <w:p w:rsidR="00C773D2" w:rsidRPr="00547A94" w:rsidRDefault="00C773D2" w:rsidP="00C773D2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Характеристика Товара</w:t>
            </w:r>
          </w:p>
        </w:tc>
      </w:tr>
      <w:tr w:rsidR="00C773D2" w:rsidRPr="00547A94" w:rsidTr="00C773D2">
        <w:tc>
          <w:tcPr>
            <w:tcW w:w="1800" w:type="dxa"/>
            <w:shd w:val="clear" w:color="auto" w:fill="auto"/>
          </w:tcPr>
          <w:p w:rsidR="00C773D2" w:rsidRPr="00547A94" w:rsidRDefault="00C773D2" w:rsidP="001D4F9E">
            <w:pPr>
              <w:pStyle w:val="a5"/>
              <w:spacing w:before="60" w:after="60"/>
            </w:pPr>
            <w:r>
              <w:t xml:space="preserve">Тарелка </w:t>
            </w:r>
            <w:proofErr w:type="spellStart"/>
            <w:r>
              <w:t>брендированная</w:t>
            </w:r>
            <w:proofErr w:type="spellEnd"/>
            <w:r>
              <w:t xml:space="preserve"> юбилейная </w:t>
            </w:r>
          </w:p>
        </w:tc>
        <w:tc>
          <w:tcPr>
            <w:tcW w:w="978" w:type="dxa"/>
          </w:tcPr>
          <w:p w:rsidR="00C773D2" w:rsidRPr="00DC3020" w:rsidRDefault="00C773D2" w:rsidP="00734B77">
            <w:pPr>
              <w:pStyle w:val="a5"/>
              <w:spacing w:before="60" w:after="60"/>
              <w:jc w:val="center"/>
            </w:pPr>
            <w:r w:rsidRPr="00734B77">
              <w:t xml:space="preserve">200 </w:t>
            </w:r>
          </w:p>
        </w:tc>
        <w:tc>
          <w:tcPr>
            <w:tcW w:w="1420" w:type="dxa"/>
          </w:tcPr>
          <w:p w:rsidR="00C773D2" w:rsidRPr="00DC3020" w:rsidRDefault="00C773D2" w:rsidP="00734B77">
            <w:pPr>
              <w:pStyle w:val="a5"/>
              <w:spacing w:before="60" w:after="60"/>
              <w:jc w:val="center"/>
            </w:pPr>
            <w:r>
              <w:t>5 194</w:t>
            </w:r>
          </w:p>
        </w:tc>
        <w:tc>
          <w:tcPr>
            <w:tcW w:w="1331" w:type="dxa"/>
          </w:tcPr>
          <w:p w:rsidR="00C773D2" w:rsidRPr="00DC3020" w:rsidRDefault="00C773D2" w:rsidP="00734B77">
            <w:pPr>
              <w:pStyle w:val="a5"/>
              <w:spacing w:before="60" w:after="60"/>
              <w:jc w:val="center"/>
            </w:pPr>
            <w:r>
              <w:t>1 </w:t>
            </w:r>
            <w:bookmarkStart w:id="0" w:name="_GoBack"/>
            <w:bookmarkEnd w:id="0"/>
            <w:r>
              <w:t>038 800</w:t>
            </w:r>
          </w:p>
        </w:tc>
        <w:tc>
          <w:tcPr>
            <w:tcW w:w="4691" w:type="dxa"/>
            <w:shd w:val="clear" w:color="auto" w:fill="auto"/>
          </w:tcPr>
          <w:p w:rsidR="00C773D2" w:rsidRDefault="00C773D2" w:rsidP="009E313E">
            <w:pPr>
              <w:rPr>
                <w:b/>
              </w:rPr>
            </w:pPr>
            <w:r>
              <w:rPr>
                <w:b/>
              </w:rPr>
              <w:t>Назначение товара</w:t>
            </w:r>
          </w:p>
          <w:p w:rsidR="00C773D2" w:rsidRPr="00752136" w:rsidRDefault="00C773D2" w:rsidP="009E313E">
            <w:r>
              <w:t>Для деловых встреч и для вручения иностранным гостям Казахстанского биржевого форума</w:t>
            </w:r>
          </w:p>
          <w:p w:rsidR="00C773D2" w:rsidRDefault="00C773D2" w:rsidP="009E313E">
            <w:pPr>
              <w:rPr>
                <w:b/>
              </w:rPr>
            </w:pPr>
          </w:p>
          <w:p w:rsidR="00C773D2" w:rsidRPr="00F65F92" w:rsidRDefault="00C773D2" w:rsidP="009E313E">
            <w:pPr>
              <w:rPr>
                <w:b/>
              </w:rPr>
            </w:pPr>
            <w:r w:rsidRPr="00F65F92">
              <w:rPr>
                <w:b/>
              </w:rPr>
              <w:t xml:space="preserve">Наименование и краткое описание закупаемого </w:t>
            </w:r>
            <w:r>
              <w:rPr>
                <w:b/>
              </w:rPr>
              <w:t>т</w:t>
            </w:r>
            <w:r w:rsidRPr="00F65F92">
              <w:rPr>
                <w:b/>
              </w:rPr>
              <w:t>овара</w:t>
            </w:r>
          </w:p>
          <w:p w:rsidR="00C773D2" w:rsidRDefault="00C773D2" w:rsidP="009E313E">
            <w:r>
              <w:t>Сувенирная тарелка с нанесением изображения на поверхность</w:t>
            </w:r>
          </w:p>
          <w:p w:rsidR="00C773D2" w:rsidRDefault="00C773D2" w:rsidP="009E313E"/>
          <w:p w:rsidR="00C773D2" w:rsidRDefault="00C773D2" w:rsidP="00734B77">
            <w:r>
              <w:t>Тираж – 200 шт. (100 шт. на казахском языке и 100 шт. на английском языке)</w:t>
            </w:r>
          </w:p>
          <w:p w:rsidR="00C773D2" w:rsidRDefault="00C773D2" w:rsidP="009E313E"/>
          <w:p w:rsidR="00C773D2" w:rsidRDefault="00C773D2" w:rsidP="00734B77">
            <w:pPr>
              <w:shd w:val="clear" w:color="auto" w:fill="FFFFFF"/>
              <w:jc w:val="both"/>
            </w:pPr>
            <w:r>
              <w:t xml:space="preserve">Сроки изготовления с нанесением – 15 (пятнадцать) календарных дней со дня подписания договора обеими сторонами и утверждения </w:t>
            </w:r>
            <w:proofErr w:type="gramStart"/>
            <w:r>
              <w:t>дизайн-макета</w:t>
            </w:r>
            <w:proofErr w:type="gramEnd"/>
            <w:r>
              <w:t xml:space="preserve"> Заказчиком</w:t>
            </w:r>
          </w:p>
          <w:p w:rsidR="00C773D2" w:rsidRPr="00A90649" w:rsidRDefault="00C773D2" w:rsidP="009E313E"/>
          <w:p w:rsidR="00C773D2" w:rsidRDefault="00C773D2" w:rsidP="009E313E">
            <w:r>
              <w:t xml:space="preserve">Диаметр – </w:t>
            </w:r>
            <w:r w:rsidRPr="004172A1">
              <w:t>180</w:t>
            </w:r>
            <w:r>
              <w:t xml:space="preserve"> мм.</w:t>
            </w:r>
          </w:p>
          <w:p w:rsidR="00C773D2" w:rsidRPr="00E8013A" w:rsidRDefault="00C773D2" w:rsidP="009E313E">
            <w:pPr>
              <w:rPr>
                <w:lang w:val="kk-KZ"/>
              </w:rPr>
            </w:pPr>
            <w:r>
              <w:t xml:space="preserve">Толщина – </w:t>
            </w:r>
            <w:r>
              <w:rPr>
                <w:lang w:val="kk-KZ"/>
              </w:rPr>
              <w:t>2 мм.</w:t>
            </w:r>
          </w:p>
          <w:p w:rsidR="00C773D2" w:rsidRDefault="00C773D2" w:rsidP="009E313E">
            <w:r>
              <w:t xml:space="preserve">Материал – фарфор </w:t>
            </w:r>
          </w:p>
          <w:p w:rsidR="00C773D2" w:rsidRDefault="00C773D2" w:rsidP="009E313E">
            <w:r>
              <w:t>Цвет тарелки – белый, тарелка БЕЗ золотой каймы</w:t>
            </w:r>
          </w:p>
          <w:p w:rsidR="00C773D2" w:rsidRPr="00F65F92" w:rsidRDefault="00C773D2" w:rsidP="009E313E"/>
          <w:p w:rsidR="00C773D2" w:rsidRPr="005B535C" w:rsidRDefault="00C773D2" w:rsidP="009E313E">
            <w:pPr>
              <w:rPr>
                <w:rFonts w:cs="Arial"/>
              </w:rPr>
            </w:pPr>
            <w:r w:rsidRPr="005B535C">
              <w:rPr>
                <w:rFonts w:cs="Arial"/>
              </w:rPr>
              <w:t>Нанесение дизайна из фотографий</w:t>
            </w:r>
            <w:r>
              <w:rPr>
                <w:rFonts w:cs="Arial"/>
              </w:rPr>
              <w:t xml:space="preserve"> и текста </w:t>
            </w:r>
            <w:r w:rsidRPr="005B535C">
              <w:rPr>
                <w:rFonts w:cs="Arial"/>
              </w:rPr>
              <w:t>на поверхность</w:t>
            </w:r>
            <w:r>
              <w:rPr>
                <w:rFonts w:cs="Arial"/>
              </w:rPr>
              <w:t xml:space="preserve"> с использованием золотой краски</w:t>
            </w:r>
            <w:r w:rsidRPr="005B535C">
              <w:rPr>
                <w:rFonts w:cs="Arial"/>
              </w:rPr>
              <w:t>, цветность 4+4</w:t>
            </w:r>
            <w:r>
              <w:rPr>
                <w:rFonts w:cs="Arial"/>
              </w:rPr>
              <w:t>:</w:t>
            </w:r>
          </w:p>
          <w:p w:rsidR="00C773D2" w:rsidRDefault="00C773D2" w:rsidP="009E313E">
            <w:pPr>
              <w:rPr>
                <w:rFonts w:cs="Arial"/>
              </w:rPr>
            </w:pPr>
          </w:p>
          <w:p w:rsidR="00C773D2" w:rsidRDefault="00C773D2" w:rsidP="009E313E">
            <w:pPr>
              <w:pStyle w:val="a8"/>
              <w:numPr>
                <w:ilvl w:val="0"/>
                <w:numId w:val="1"/>
              </w:numPr>
              <w:ind w:left="307" w:hanging="270"/>
              <w:rPr>
                <w:rFonts w:cs="Arial"/>
              </w:rPr>
            </w:pPr>
            <w:r>
              <w:rPr>
                <w:rFonts w:cs="Arial"/>
              </w:rPr>
              <w:t>н</w:t>
            </w:r>
            <w:r w:rsidRPr="00AC1E43">
              <w:rPr>
                <w:rFonts w:cs="Arial"/>
              </w:rPr>
              <w:t>анесение на лицевую сторону фотографий, полноцветного логотипа  и з</w:t>
            </w:r>
            <w:r>
              <w:rPr>
                <w:rFonts w:cs="Arial"/>
              </w:rPr>
              <w:t>олотой краски (золото 585 пробы);</w:t>
            </w:r>
          </w:p>
          <w:p w:rsidR="00C773D2" w:rsidRPr="00AC1E43" w:rsidRDefault="00C773D2" w:rsidP="009E313E">
            <w:pPr>
              <w:pStyle w:val="a8"/>
              <w:numPr>
                <w:ilvl w:val="0"/>
                <w:numId w:val="1"/>
              </w:numPr>
              <w:ind w:left="307" w:hanging="270"/>
              <w:rPr>
                <w:rFonts w:cs="Arial"/>
              </w:rPr>
            </w:pPr>
            <w:r>
              <w:rPr>
                <w:rFonts w:cs="Arial"/>
              </w:rPr>
              <w:t>н</w:t>
            </w:r>
            <w:r w:rsidRPr="00AC1E43">
              <w:rPr>
                <w:rFonts w:cs="Arial"/>
              </w:rPr>
              <w:t>анесение на тыльную сторону полноцветного логотипа, текст</w:t>
            </w:r>
            <w:r>
              <w:rPr>
                <w:rFonts w:cs="Arial"/>
              </w:rPr>
              <w:t>а</w:t>
            </w:r>
            <w:r w:rsidRPr="00AC1E43">
              <w:rPr>
                <w:rFonts w:cs="Arial"/>
              </w:rPr>
              <w:t xml:space="preserve"> на </w:t>
            </w:r>
            <w:r w:rsidRPr="00734B77">
              <w:rPr>
                <w:rFonts w:cs="Arial"/>
              </w:rPr>
              <w:t>казахском и английском языках</w:t>
            </w:r>
            <w:r>
              <w:rPr>
                <w:rFonts w:cs="Arial"/>
              </w:rPr>
              <w:t>,</w:t>
            </w:r>
            <w:r w:rsidRPr="00734B77">
              <w:rPr>
                <w:rFonts w:cs="Arial"/>
              </w:rPr>
              <w:t xml:space="preserve"> и золотой</w:t>
            </w:r>
            <w:r w:rsidRPr="00AC1E43">
              <w:rPr>
                <w:rFonts w:cs="Arial"/>
              </w:rPr>
              <w:t xml:space="preserve"> краски (золото 585 пробы)</w:t>
            </w:r>
            <w:r>
              <w:rPr>
                <w:rFonts w:cs="Arial"/>
              </w:rPr>
              <w:t>.</w:t>
            </w:r>
          </w:p>
          <w:p w:rsidR="00C773D2" w:rsidRDefault="00C773D2" w:rsidP="009E313E">
            <w:pPr>
              <w:shd w:val="clear" w:color="auto" w:fill="FFFFFF"/>
              <w:jc w:val="both"/>
            </w:pPr>
          </w:p>
          <w:p w:rsidR="00C773D2" w:rsidRDefault="00C773D2" w:rsidP="00660C8E">
            <w:pPr>
              <w:widowControl w:val="0"/>
              <w:spacing w:before="60"/>
              <w:jc w:val="both"/>
            </w:pPr>
            <w:r>
              <w:t>Внесение корректировок в существующий дизайн-макет сувенирной тарелки.</w:t>
            </w:r>
          </w:p>
          <w:p w:rsidR="00C773D2" w:rsidRDefault="00C773D2" w:rsidP="00660C8E">
            <w:pPr>
              <w:widowControl w:val="0"/>
              <w:spacing w:before="60"/>
              <w:jc w:val="both"/>
            </w:pPr>
          </w:p>
          <w:p w:rsidR="00C773D2" w:rsidRDefault="00C773D2" w:rsidP="00AC1E43">
            <w:pPr>
              <w:shd w:val="clear" w:color="auto" w:fill="FFFFFF"/>
              <w:jc w:val="both"/>
              <w:rPr>
                <w:b/>
              </w:rPr>
            </w:pPr>
            <w:r w:rsidRPr="00734B77">
              <w:rPr>
                <w:b/>
              </w:rPr>
              <w:t>Дополнительно</w:t>
            </w:r>
            <w:r>
              <w:rPr>
                <w:b/>
              </w:rPr>
              <w:t xml:space="preserve"> к закупаемому товару</w:t>
            </w:r>
          </w:p>
          <w:p w:rsidR="00C773D2" w:rsidRDefault="00C773D2" w:rsidP="00AC1E43">
            <w:pPr>
              <w:shd w:val="clear" w:color="auto" w:fill="FFFFFF"/>
              <w:jc w:val="both"/>
            </w:pPr>
            <w:r>
              <w:t>Пластиковая</w:t>
            </w:r>
            <w:r>
              <w:rPr>
                <w:lang w:val="kk-KZ"/>
              </w:rPr>
              <w:t xml:space="preserve"> </w:t>
            </w:r>
            <w:r>
              <w:t xml:space="preserve">подставка </w:t>
            </w:r>
            <w:r>
              <w:rPr>
                <w:lang w:val="kk-KZ"/>
              </w:rPr>
              <w:t>черного цвета</w:t>
            </w:r>
          </w:p>
          <w:p w:rsidR="00C773D2" w:rsidRPr="00734B77" w:rsidRDefault="00C773D2" w:rsidP="00AC1E43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Pr="00A96C4F">
              <w:rPr>
                <w:lang w:val="kk-KZ"/>
              </w:rPr>
              <w:t>репление в виде петли</w:t>
            </w:r>
            <w:r>
              <w:rPr>
                <w:lang w:val="kk-KZ"/>
              </w:rPr>
              <w:t xml:space="preserve"> на тыльной стороне сувенирной тарелки</w:t>
            </w:r>
            <w:r w:rsidRPr="00A96C4F">
              <w:t xml:space="preserve"> для размещения на стене</w:t>
            </w:r>
          </w:p>
          <w:p w:rsidR="00C773D2" w:rsidRDefault="00C773D2" w:rsidP="00660C8E">
            <w:pPr>
              <w:widowControl w:val="0"/>
              <w:spacing w:before="60"/>
              <w:jc w:val="both"/>
            </w:pPr>
          </w:p>
          <w:p w:rsidR="00C773D2" w:rsidRDefault="00C773D2" w:rsidP="00AC1E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Упаковка</w:t>
            </w:r>
          </w:p>
          <w:p w:rsidR="00C773D2" w:rsidRDefault="00C773D2" w:rsidP="00AC1E43">
            <w:pPr>
              <w:shd w:val="clear" w:color="auto" w:fill="FFFFFF"/>
              <w:jc w:val="both"/>
            </w:pPr>
            <w:r>
              <w:t>Каждое изделие в индивидуальной упаковке</w:t>
            </w:r>
          </w:p>
          <w:p w:rsidR="00C773D2" w:rsidRPr="00734B77" w:rsidRDefault="00C773D2" w:rsidP="00AC1E43">
            <w:pPr>
              <w:shd w:val="clear" w:color="auto" w:fill="FFFFFF"/>
              <w:rPr>
                <w:lang w:val="kk-KZ"/>
              </w:rPr>
            </w:pPr>
            <w:r>
              <w:t xml:space="preserve">Материал </w:t>
            </w:r>
            <w:r>
              <w:rPr>
                <w:rFonts w:cs="Arial"/>
              </w:rPr>
              <w:t xml:space="preserve">– дизайнерский </w:t>
            </w:r>
            <w:r>
              <w:rPr>
                <w:lang w:val="kk-KZ"/>
              </w:rPr>
              <w:t xml:space="preserve">картон  </w:t>
            </w:r>
            <w:proofErr w:type="spellStart"/>
            <w:r>
              <w:t>Sirio</w:t>
            </w:r>
            <w:proofErr w:type="spellEnd"/>
            <w:r>
              <w:t xml:space="preserve"> </w:t>
            </w:r>
            <w:proofErr w:type="spellStart"/>
            <w:r>
              <w:t>Pearl</w:t>
            </w:r>
            <w:proofErr w:type="spellEnd"/>
            <w:r>
              <w:t xml:space="preserve"> </w:t>
            </w:r>
            <w:proofErr w:type="spellStart"/>
            <w:r>
              <w:t>Coal</w:t>
            </w:r>
            <w:proofErr w:type="spellEnd"/>
            <w:r>
              <w:t xml:space="preserve"> </w:t>
            </w:r>
            <w:proofErr w:type="spellStart"/>
            <w:r>
              <w:t>Mine</w:t>
            </w:r>
            <w:proofErr w:type="spellEnd"/>
            <w:r>
              <w:t>, 350гр</w:t>
            </w:r>
            <w:r>
              <w:rPr>
                <w:lang w:val="kk-KZ"/>
              </w:rPr>
              <w:t>. с круглым окошком</w:t>
            </w:r>
          </w:p>
          <w:p w:rsidR="00C773D2" w:rsidRDefault="00C773D2" w:rsidP="00AC1E43">
            <w:pPr>
              <w:shd w:val="clear" w:color="auto" w:fill="FFFFFF"/>
              <w:jc w:val="both"/>
            </w:pPr>
            <w:r w:rsidRPr="003939EE">
              <w:rPr>
                <w:rFonts w:cs="Arial"/>
              </w:rPr>
              <w:t xml:space="preserve">Нанесение логотипа компании </w:t>
            </w:r>
            <w:r>
              <w:rPr>
                <w:rFonts w:cs="Arial"/>
              </w:rPr>
              <w:t xml:space="preserve">и выбранного рисунка </w:t>
            </w:r>
            <w:r w:rsidRPr="003939EE">
              <w:rPr>
                <w:rFonts w:cs="Arial"/>
              </w:rPr>
              <w:t>на поверхность упаковки (подарочной коробки)</w:t>
            </w:r>
            <w:r>
              <w:rPr>
                <w:rFonts w:cs="Arial"/>
              </w:rPr>
              <w:t xml:space="preserve"> методом </w:t>
            </w:r>
            <w:proofErr w:type="spellStart"/>
            <w:r>
              <w:t>шелкотрафаретной</w:t>
            </w:r>
            <w:proofErr w:type="spellEnd"/>
            <w:r>
              <w:t xml:space="preserve"> печати, краска цветом золото, цветность 1+0</w:t>
            </w:r>
          </w:p>
          <w:p w:rsidR="00C773D2" w:rsidRDefault="00C773D2" w:rsidP="00AC1E43">
            <w:pPr>
              <w:shd w:val="clear" w:color="auto" w:fill="FFFFFF"/>
              <w:jc w:val="both"/>
            </w:pPr>
          </w:p>
          <w:p w:rsidR="00C773D2" w:rsidRDefault="00C773D2" w:rsidP="00AC1E43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Условия согласования дизайна и изготовления продукции</w:t>
            </w:r>
          </w:p>
          <w:p w:rsidR="00C773D2" w:rsidRDefault="00C773D2" w:rsidP="00AC1E43">
            <w:pPr>
              <w:widowControl w:val="0"/>
              <w:spacing w:before="60"/>
              <w:jc w:val="both"/>
            </w:pPr>
            <w:r>
              <w:t xml:space="preserve">Дизайн сувенирной тарелки и дизайн упаковки </w:t>
            </w:r>
            <w:r>
              <w:lastRenderedPageBreak/>
              <w:t>разрабатываются Исполнителем и согласовываются с Заказчиком в течение 5 рабочих дней после заключения договора. Перед запуском изделий в тираж. Дизайн-макет закупаемого товара утверждается Заказчиком.</w:t>
            </w:r>
          </w:p>
          <w:p w:rsidR="00C773D2" w:rsidRDefault="00C773D2" w:rsidP="00AC1E43">
            <w:pPr>
              <w:widowControl w:val="0"/>
              <w:spacing w:before="60"/>
              <w:jc w:val="both"/>
            </w:pPr>
            <w:r>
              <w:t xml:space="preserve"> </w:t>
            </w:r>
          </w:p>
          <w:p w:rsidR="00C773D2" w:rsidRDefault="00C773D2" w:rsidP="00AC1E43">
            <w:pPr>
              <w:widowControl w:val="0"/>
              <w:spacing w:before="60"/>
              <w:jc w:val="both"/>
            </w:pPr>
            <w:r>
              <w:t>По мере изготовления продукции по запросу Заказчика Исполнитель информирует Заказчика о количестве изготовленной и находящейся в производстве продукции для осуществления Заказчиком текущего контроля.</w:t>
            </w:r>
          </w:p>
          <w:p w:rsidR="00C773D2" w:rsidRDefault="00C773D2" w:rsidP="00AC1E43">
            <w:pPr>
              <w:widowControl w:val="0"/>
              <w:spacing w:before="60"/>
              <w:jc w:val="both"/>
              <w:rPr>
                <w:b/>
              </w:rPr>
            </w:pPr>
          </w:p>
          <w:p w:rsidR="00C773D2" w:rsidRPr="00660C8E" w:rsidRDefault="00C773D2" w:rsidP="00C773D2">
            <w:r w:rsidRPr="00056AA2">
              <w:rPr>
                <w:b/>
              </w:rPr>
              <w:t>Использование корпоративны</w:t>
            </w:r>
            <w:r>
              <w:rPr>
                <w:b/>
              </w:rPr>
              <w:t xml:space="preserve">х цветов и соблюдение пропорций логотипа в дизайне, оформлении и при печати согласно бренд-буку, </w:t>
            </w:r>
            <w:proofErr w:type="gramStart"/>
            <w:r>
              <w:rPr>
                <w:b/>
              </w:rPr>
              <w:t>расположенному</w:t>
            </w:r>
            <w:proofErr w:type="gramEnd"/>
            <w:r>
              <w:rPr>
                <w:b/>
              </w:rPr>
              <w:t xml:space="preserve"> по ссылке: </w:t>
            </w:r>
            <w:hyperlink r:id="rId6" w:history="1">
              <w:r w:rsidRPr="009F11ED">
                <w:rPr>
                  <w:rStyle w:val="a7"/>
                </w:rPr>
                <w:t>http://kase.kz/ru/corporate_style/</w:t>
              </w:r>
            </w:hyperlink>
          </w:p>
        </w:tc>
      </w:tr>
    </w:tbl>
    <w:p w:rsidR="001D4F9E" w:rsidRPr="00F63B9F" w:rsidRDefault="001D4F9E" w:rsidP="001D4F9E">
      <w:pPr>
        <w:spacing w:after="120"/>
        <w:rPr>
          <w:rFonts w:cs="Arial"/>
        </w:rPr>
      </w:pPr>
    </w:p>
    <w:p w:rsidR="00923E5C" w:rsidRDefault="00923E5C" w:rsidP="00923E5C">
      <w:pPr>
        <w:tabs>
          <w:tab w:val="left" w:pos="7380"/>
        </w:tabs>
        <w:spacing w:after="120"/>
        <w:rPr>
          <w:rFonts w:cs="Arial"/>
        </w:rPr>
      </w:pPr>
    </w:p>
    <w:p w:rsidR="00923E5C" w:rsidRDefault="00923E5C" w:rsidP="00923E5C">
      <w:pPr>
        <w:tabs>
          <w:tab w:val="left" w:pos="7380"/>
        </w:tabs>
        <w:spacing w:after="120"/>
        <w:rPr>
          <w:rFonts w:cs="Arial"/>
        </w:rPr>
      </w:pPr>
    </w:p>
    <w:p w:rsidR="00923E5C" w:rsidRDefault="00923E5C" w:rsidP="00923E5C">
      <w:pPr>
        <w:tabs>
          <w:tab w:val="left" w:pos="7380"/>
        </w:tabs>
        <w:spacing w:after="120"/>
        <w:rPr>
          <w:rFonts w:cs="Arial"/>
        </w:rPr>
      </w:pPr>
    </w:p>
    <w:p w:rsidR="00923E5C" w:rsidRDefault="00923E5C" w:rsidP="00923E5C">
      <w:pPr>
        <w:tabs>
          <w:tab w:val="left" w:pos="7380"/>
        </w:tabs>
        <w:spacing w:after="120"/>
        <w:rPr>
          <w:rFonts w:cs="Arial"/>
        </w:rPr>
      </w:pPr>
    </w:p>
    <w:p w:rsidR="00923E5C" w:rsidRDefault="00923E5C" w:rsidP="00923E5C">
      <w:pPr>
        <w:tabs>
          <w:tab w:val="left" w:pos="7380"/>
        </w:tabs>
        <w:spacing w:after="120"/>
        <w:rPr>
          <w:rFonts w:cs="Arial"/>
        </w:rPr>
      </w:pPr>
    </w:p>
    <w:p w:rsidR="009E313E" w:rsidRDefault="009E313E"/>
    <w:sectPr w:rsidR="009E313E" w:rsidSect="008D1386">
      <w:pgSz w:w="11906" w:h="16838"/>
      <w:pgMar w:top="1134" w:right="850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67C9B"/>
    <w:multiLevelType w:val="hybridMultilevel"/>
    <w:tmpl w:val="9DA8C9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9E"/>
    <w:rsid w:val="000A6C23"/>
    <w:rsid w:val="00142F2E"/>
    <w:rsid w:val="001C305E"/>
    <w:rsid w:val="001D4F9E"/>
    <w:rsid w:val="001E406B"/>
    <w:rsid w:val="0027607C"/>
    <w:rsid w:val="002B0985"/>
    <w:rsid w:val="002B3912"/>
    <w:rsid w:val="002C199A"/>
    <w:rsid w:val="004828AB"/>
    <w:rsid w:val="005B535C"/>
    <w:rsid w:val="00660C8E"/>
    <w:rsid w:val="006E1E43"/>
    <w:rsid w:val="007125AA"/>
    <w:rsid w:val="00734B77"/>
    <w:rsid w:val="00752136"/>
    <w:rsid w:val="007F459A"/>
    <w:rsid w:val="008D1386"/>
    <w:rsid w:val="00923E5C"/>
    <w:rsid w:val="009B4E9B"/>
    <w:rsid w:val="009E313E"/>
    <w:rsid w:val="00A37584"/>
    <w:rsid w:val="00AC1E43"/>
    <w:rsid w:val="00AE3A31"/>
    <w:rsid w:val="00B13672"/>
    <w:rsid w:val="00B818AD"/>
    <w:rsid w:val="00BE5D15"/>
    <w:rsid w:val="00BF3E93"/>
    <w:rsid w:val="00C773D2"/>
    <w:rsid w:val="00E94AE6"/>
    <w:rsid w:val="00EF52F0"/>
    <w:rsid w:val="00FD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F9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D4F9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аголовок столбца"/>
    <w:basedOn w:val="a"/>
    <w:link w:val="a4"/>
    <w:qFormat/>
    <w:rsid w:val="001D4F9E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1D4F9E"/>
    <w:pPr>
      <w:tabs>
        <w:tab w:val="left" w:pos="360"/>
      </w:tabs>
    </w:pPr>
    <w:rPr>
      <w:rFonts w:cs="Arial"/>
    </w:rPr>
  </w:style>
  <w:style w:type="character" w:customStyle="1" w:styleId="a4">
    <w:name w:val="заголовок столбца Знак"/>
    <w:link w:val="a3"/>
    <w:rsid w:val="001D4F9E"/>
    <w:rPr>
      <w:rFonts w:ascii="Arial Narrow" w:eastAsia="Times New Roman" w:hAnsi="Arial Narrow" w:cs="Arial"/>
      <w:b/>
      <w:sz w:val="20"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1D4F9E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1D4F9E"/>
    <w:rPr>
      <w:color w:val="0000FF"/>
      <w:u w:val="single"/>
    </w:rPr>
  </w:style>
  <w:style w:type="paragraph" w:customStyle="1" w:styleId="CharChar0">
    <w:name w:val="Char Char"/>
    <w:basedOn w:val="a"/>
    <w:rsid w:val="007125A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"/>
    <w:basedOn w:val="a"/>
    <w:rsid w:val="00AC1E4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AC1E43"/>
    <w:pPr>
      <w:ind w:left="720"/>
      <w:contextualSpacing/>
    </w:pPr>
  </w:style>
  <w:style w:type="paragraph" w:customStyle="1" w:styleId="CharChar2">
    <w:name w:val="Char Char"/>
    <w:basedOn w:val="a"/>
    <w:rsid w:val="00734B7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"/>
    <w:basedOn w:val="a"/>
    <w:rsid w:val="00923E5C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F9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D4F9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аголовок столбца"/>
    <w:basedOn w:val="a"/>
    <w:link w:val="a4"/>
    <w:qFormat/>
    <w:rsid w:val="001D4F9E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1D4F9E"/>
    <w:pPr>
      <w:tabs>
        <w:tab w:val="left" w:pos="360"/>
      </w:tabs>
    </w:pPr>
    <w:rPr>
      <w:rFonts w:cs="Arial"/>
    </w:rPr>
  </w:style>
  <w:style w:type="character" w:customStyle="1" w:styleId="a4">
    <w:name w:val="заголовок столбца Знак"/>
    <w:link w:val="a3"/>
    <w:rsid w:val="001D4F9E"/>
    <w:rPr>
      <w:rFonts w:ascii="Arial Narrow" w:eastAsia="Times New Roman" w:hAnsi="Arial Narrow" w:cs="Arial"/>
      <w:b/>
      <w:sz w:val="20"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1D4F9E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1D4F9E"/>
    <w:rPr>
      <w:color w:val="0000FF"/>
      <w:u w:val="single"/>
    </w:rPr>
  </w:style>
  <w:style w:type="paragraph" w:customStyle="1" w:styleId="CharChar0">
    <w:name w:val="Char Char"/>
    <w:basedOn w:val="a"/>
    <w:rsid w:val="007125A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"/>
    <w:basedOn w:val="a"/>
    <w:rsid w:val="00AC1E4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AC1E43"/>
    <w:pPr>
      <w:ind w:left="720"/>
      <w:contextualSpacing/>
    </w:pPr>
  </w:style>
  <w:style w:type="paragraph" w:customStyle="1" w:styleId="CharChar2">
    <w:name w:val="Char Char"/>
    <w:basedOn w:val="a"/>
    <w:rsid w:val="00734B7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"/>
    <w:basedOn w:val="a"/>
    <w:rsid w:val="00923E5C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se.kz/ru/corporate_sty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Аманжолова</dc:creator>
  <cp:lastModifiedBy>Мурат Алниязов</cp:lastModifiedBy>
  <cp:revision>6</cp:revision>
  <dcterms:created xsi:type="dcterms:W3CDTF">2018-10-17T04:59:00Z</dcterms:created>
  <dcterms:modified xsi:type="dcterms:W3CDTF">2018-10-17T10:06:00Z</dcterms:modified>
</cp:coreProperties>
</file>