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77" w:rsidRDefault="00312777" w:rsidP="00312777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 ТОВАРА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17"/>
        <w:gridCol w:w="802"/>
        <w:gridCol w:w="985"/>
        <w:gridCol w:w="975"/>
        <w:gridCol w:w="3949"/>
      </w:tblGrid>
      <w:tr w:rsidR="00312777" w:rsidRPr="00EC0223" w:rsidTr="00312777">
        <w:trPr>
          <w:trHeight w:val="6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EC0223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EC0223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 w:rsidP="00E26E2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Кол-во, </w:t>
            </w:r>
            <w:r w:rsidR="00E26E20">
              <w:rPr>
                <w:rFonts w:ascii="Arial" w:hAnsi="Arial" w:cs="Arial"/>
                <w:b/>
                <w:sz w:val="16"/>
                <w:szCs w:val="16"/>
              </w:rPr>
              <w:t>комплектов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Цена за единицу (без НДС), </w:t>
            </w:r>
            <w:proofErr w:type="spellStart"/>
            <w:r w:rsidRPr="00EC0223">
              <w:rPr>
                <w:rFonts w:ascii="Arial" w:hAnsi="Arial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Общая сумма (без НДС), </w:t>
            </w:r>
            <w:proofErr w:type="spellStart"/>
            <w:r w:rsidRPr="00EC0223">
              <w:rPr>
                <w:rFonts w:ascii="Arial" w:hAnsi="Arial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312777" w:rsidRPr="00EC0223" w:rsidTr="00312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0223">
              <w:rPr>
                <w:rFonts w:ascii="Arial" w:hAnsi="Arial" w:cs="Arial"/>
                <w:sz w:val="16"/>
                <w:szCs w:val="16"/>
              </w:rPr>
              <w:t>1</w:t>
            </w:r>
            <w:r w:rsidRPr="00EC022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Veeam</w:t>
            </w:r>
            <w:proofErr w:type="spellEnd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 xml:space="preserve"> Backup Essentials Standard 2 socket bundle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26E20">
            <w:pPr>
              <w:spacing w:line="276" w:lineRule="auto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26E20" w:rsidP="00EC0223">
            <w:pPr>
              <w:spacing w:line="276" w:lineRule="auto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</w:t>
            </w:r>
            <w:r w:rsidR="00312777" w:rsidRPr="00EC0223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26E20">
            <w:pPr>
              <w:spacing w:line="276" w:lineRule="auto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</w:t>
            </w:r>
            <w:r w:rsidR="00312777" w:rsidRPr="00EC0223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20" w:rsidRPr="006E5527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6E5527">
              <w:rPr>
                <w:rFonts w:ascii="Arial" w:hAnsi="Arial" w:cs="Arial"/>
                <w:sz w:val="16"/>
                <w:szCs w:val="16"/>
              </w:rPr>
              <w:t xml:space="preserve">Программное обеспечение </w:t>
            </w:r>
            <w:proofErr w:type="spellStart"/>
            <w:r w:rsidRPr="00E26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Veeam</w:t>
            </w:r>
            <w:proofErr w:type="spellEnd"/>
            <w:r w:rsidRPr="006E55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Backup</w:t>
            </w:r>
            <w:r w:rsidRPr="006E55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Essentials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– комплексное решение для управления виртуальной средой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VMware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в небольших компаниях с количеством сотрудников до 200 человек и с виртуальной средой в 2, 4 и 6 сокетов.</w:t>
            </w:r>
          </w:p>
          <w:p w:rsidR="00E26E20" w:rsidRPr="006E5527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E26E20" w:rsidRPr="006E5527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6E5527">
              <w:rPr>
                <w:rFonts w:ascii="Arial" w:hAnsi="Arial" w:cs="Arial"/>
                <w:sz w:val="16"/>
                <w:szCs w:val="16"/>
              </w:rPr>
              <w:t xml:space="preserve">Состав и редакции </w:t>
            </w:r>
            <w:proofErr w:type="spellStart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Veeam</w:t>
            </w:r>
            <w:proofErr w:type="spellEnd"/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Backup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Essentials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26E20" w:rsidRPr="006E5527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6E5527">
              <w:rPr>
                <w:rFonts w:ascii="Arial" w:hAnsi="Arial" w:cs="Arial"/>
                <w:sz w:val="16"/>
                <w:szCs w:val="16"/>
              </w:rPr>
              <w:t xml:space="preserve">В комплект </w:t>
            </w:r>
            <w:proofErr w:type="spellStart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Veeam</w:t>
            </w:r>
            <w:proofErr w:type="spellEnd"/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Backup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Essentials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входит два решения: </w:t>
            </w:r>
            <w:proofErr w:type="spellStart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Veeam</w:t>
            </w:r>
            <w:proofErr w:type="spellEnd"/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Backup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Replication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– для быстрого, эффективного и надежного восстановления </w:t>
            </w:r>
            <w:proofErr w:type="spellStart"/>
            <w:r w:rsidRPr="006E5527">
              <w:rPr>
                <w:rFonts w:ascii="Arial" w:hAnsi="Arial" w:cs="Arial"/>
                <w:sz w:val="16"/>
                <w:szCs w:val="16"/>
              </w:rPr>
              <w:t>виртуализованных</w:t>
            </w:r>
            <w:proofErr w:type="spellEnd"/>
            <w:r w:rsidRPr="006E5527">
              <w:rPr>
                <w:rFonts w:ascii="Arial" w:hAnsi="Arial" w:cs="Arial"/>
                <w:sz w:val="16"/>
                <w:szCs w:val="16"/>
              </w:rPr>
              <w:t xml:space="preserve"> приложений и данных и </w:t>
            </w:r>
            <w:proofErr w:type="spellStart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Veeam</w:t>
            </w:r>
            <w:proofErr w:type="spellEnd"/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ONE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– единое решение для эффективного, простого и доступного по цене управления виртуализацией.</w:t>
            </w:r>
          </w:p>
          <w:p w:rsidR="00E26E20" w:rsidRPr="006E5527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6E5527">
              <w:rPr>
                <w:rFonts w:ascii="Arial" w:hAnsi="Arial" w:cs="Arial"/>
                <w:sz w:val="16"/>
                <w:szCs w:val="16"/>
              </w:rPr>
              <w:t>Решение предлагается в виде лицензий на 2 сокета.</w:t>
            </w:r>
          </w:p>
          <w:p w:rsidR="00E26E20" w:rsidRPr="006E5527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6E5527">
              <w:rPr>
                <w:rFonts w:ascii="Arial" w:hAnsi="Arial" w:cs="Arial"/>
                <w:sz w:val="16"/>
                <w:szCs w:val="16"/>
              </w:rPr>
              <w:t xml:space="preserve">Возможности </w:t>
            </w:r>
            <w:proofErr w:type="spellStart"/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Veeam</w:t>
            </w:r>
            <w:proofErr w:type="spellEnd"/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Backup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6E20">
              <w:rPr>
                <w:rFonts w:ascii="Arial" w:hAnsi="Arial" w:cs="Arial"/>
                <w:sz w:val="16"/>
                <w:szCs w:val="16"/>
                <w:lang w:val="en-US"/>
              </w:rPr>
              <w:t>Essentials</w:t>
            </w:r>
            <w:r w:rsidRPr="006E552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E26E20" w:rsidRP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Быстрое и надежное резервное копирование.</w:t>
            </w:r>
          </w:p>
          <w:p w:rsidR="00E26E20" w:rsidRP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Комплексный обзор всей виртуальной инфраструктуры.</w:t>
            </w:r>
          </w:p>
          <w:p w:rsidR="00E26E20" w:rsidRP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Репликация виртуальных машин.</w:t>
            </w:r>
          </w:p>
          <w:p w:rsidR="00E26E20" w:rsidRP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Быстрое и эффективное восстановление.</w:t>
            </w:r>
          </w:p>
          <w:p w:rsidR="00E26E20" w:rsidRP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Верификация возможности восстановления.</w:t>
            </w:r>
          </w:p>
          <w:p w:rsid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Резервное копирование в облако.</w:t>
            </w:r>
          </w:p>
          <w:p w:rsid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Круглосуточный мониторинг в режиме реального времени.</w:t>
            </w:r>
          </w:p>
          <w:p w:rsid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Создание отчетов и документация.</w:t>
            </w:r>
          </w:p>
          <w:p w:rsidR="00E26E20" w:rsidRPr="00E26E20" w:rsidRDefault="00E26E20" w:rsidP="00E26E2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E26E20">
              <w:rPr>
                <w:rFonts w:ascii="Arial" w:hAnsi="Arial" w:cs="Arial"/>
                <w:sz w:val="16"/>
                <w:szCs w:val="16"/>
              </w:rPr>
              <w:t>Планирование использования.</w:t>
            </w:r>
          </w:p>
          <w:p w:rsidR="00312777" w:rsidRDefault="00E26E20" w:rsidP="00E26E20">
            <w:pPr>
              <w:pStyle w:val="western"/>
              <w:spacing w:before="60" w:after="6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E26E20">
              <w:rPr>
                <w:rFonts w:ascii="Arial" w:eastAsia="Times New Roman" w:hAnsi="Arial" w:cs="Arial"/>
                <w:sz w:val="16"/>
                <w:szCs w:val="16"/>
              </w:rPr>
              <w:t>руглосуточная техподдержка.</w:t>
            </w:r>
          </w:p>
          <w:p w:rsidR="006E5527" w:rsidRPr="00E26E20" w:rsidRDefault="006E5527" w:rsidP="00E26E20">
            <w:pPr>
              <w:pStyle w:val="western"/>
              <w:spacing w:before="60" w:after="6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Срок поставки – в течение 15 рабочих дней после подписания договора </w:t>
            </w:r>
            <w:bookmarkEnd w:id="0"/>
          </w:p>
        </w:tc>
      </w:tr>
    </w:tbl>
    <w:p w:rsidR="00AE6B28" w:rsidRDefault="00AE6B28"/>
    <w:sectPr w:rsidR="00AE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A4"/>
    <w:multiLevelType w:val="hybridMultilevel"/>
    <w:tmpl w:val="4BC4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52B5D"/>
    <w:multiLevelType w:val="hybridMultilevel"/>
    <w:tmpl w:val="1AAEE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83"/>
    <w:rsid w:val="002D4883"/>
    <w:rsid w:val="00312777"/>
    <w:rsid w:val="006E5527"/>
    <w:rsid w:val="00AE6B28"/>
    <w:rsid w:val="00E26E20"/>
    <w:rsid w:val="00E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77"/>
    <w:pPr>
      <w:ind w:left="720"/>
    </w:pPr>
  </w:style>
  <w:style w:type="paragraph" w:customStyle="1" w:styleId="western">
    <w:name w:val="western"/>
    <w:basedOn w:val="a"/>
    <w:rsid w:val="00EC0223"/>
    <w:pPr>
      <w:spacing w:before="100" w:beforeAutospacing="1" w:after="100" w:afterAutospacing="1"/>
    </w:pPr>
    <w:rPr>
      <w:rFonts w:eastAsiaTheme="minorHAnsi"/>
    </w:rPr>
  </w:style>
  <w:style w:type="character" w:styleId="a4">
    <w:name w:val="Strong"/>
    <w:basedOn w:val="a0"/>
    <w:uiPriority w:val="22"/>
    <w:qFormat/>
    <w:rsid w:val="00E26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77"/>
    <w:pPr>
      <w:ind w:left="720"/>
    </w:pPr>
  </w:style>
  <w:style w:type="paragraph" w:customStyle="1" w:styleId="western">
    <w:name w:val="western"/>
    <w:basedOn w:val="a"/>
    <w:rsid w:val="00EC0223"/>
    <w:pPr>
      <w:spacing w:before="100" w:beforeAutospacing="1" w:after="100" w:afterAutospacing="1"/>
    </w:pPr>
    <w:rPr>
      <w:rFonts w:eastAsiaTheme="minorHAnsi"/>
    </w:rPr>
  </w:style>
  <w:style w:type="character" w:styleId="a4">
    <w:name w:val="Strong"/>
    <w:basedOn w:val="a0"/>
    <w:uiPriority w:val="22"/>
    <w:qFormat/>
    <w:rsid w:val="00E26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7</cp:revision>
  <dcterms:created xsi:type="dcterms:W3CDTF">2018-05-21T09:21:00Z</dcterms:created>
  <dcterms:modified xsi:type="dcterms:W3CDTF">2018-05-30T11:40:00Z</dcterms:modified>
</cp:coreProperties>
</file>