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Default="00B445F1" w:rsidP="003B767D">
      <w:pPr>
        <w:spacing w:after="200" w:line="276" w:lineRule="auto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спецификация</w:t>
      </w:r>
      <w:r w:rsidR="00DE0634">
        <w:rPr>
          <w:b/>
          <w:caps/>
          <w:spacing w:val="60"/>
          <w:sz w:val="28"/>
          <w:szCs w:val="28"/>
        </w:rPr>
        <w:t xml:space="preserve"> </w:t>
      </w:r>
      <w:r w:rsidR="00F60277">
        <w:rPr>
          <w:b/>
          <w:caps/>
          <w:spacing w:val="60"/>
          <w:sz w:val="28"/>
          <w:szCs w:val="28"/>
        </w:rPr>
        <w:t>УС</w:t>
      </w:r>
      <w:r w:rsidR="006A3E1D">
        <w:rPr>
          <w:b/>
          <w:caps/>
          <w:spacing w:val="60"/>
          <w:sz w:val="28"/>
          <w:szCs w:val="28"/>
        </w:rPr>
        <w:t>Л</w:t>
      </w:r>
      <w:r w:rsidR="00F60277">
        <w:rPr>
          <w:b/>
          <w:caps/>
          <w:spacing w:val="60"/>
          <w:sz w:val="28"/>
          <w:szCs w:val="28"/>
        </w:rPr>
        <w:t>УГИ</w:t>
      </w:r>
    </w:p>
    <w:tbl>
      <w:tblPr>
        <w:tblStyle w:val="13"/>
        <w:tblW w:w="9900" w:type="dxa"/>
        <w:tblInd w:w="-432" w:type="dxa"/>
        <w:tblLook w:val="04A0" w:firstRow="1" w:lastRow="0" w:firstColumn="1" w:lastColumn="0" w:noHBand="0" w:noVBand="1"/>
      </w:tblPr>
      <w:tblGrid>
        <w:gridCol w:w="1431"/>
        <w:gridCol w:w="838"/>
        <w:gridCol w:w="7631"/>
      </w:tblGrid>
      <w:tr w:rsidR="00B445F1" w:rsidRPr="00C270E2" w:rsidTr="00D32A22"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 xml:space="preserve">Наименование </w:t>
            </w:r>
            <w:r w:rsidR="00F60277">
              <w:rPr>
                <w:rFonts w:ascii="Arial Narrow" w:hAnsi="Arial Narrow" w:cs="Arial"/>
                <w:b/>
                <w:sz w:val="20"/>
                <w:szCs w:val="20"/>
              </w:rPr>
              <w:t>услуги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7631" w:type="dxa"/>
            <w:shd w:val="clear" w:color="auto" w:fill="D9D9D9" w:themeFill="background1" w:themeFillShade="D9"/>
            <w:vAlign w:val="center"/>
          </w:tcPr>
          <w:p w:rsidR="00B445F1" w:rsidRPr="00C270E2" w:rsidRDefault="00F60277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Х</w:t>
            </w:r>
            <w:r w:rsidR="00B445F1" w:rsidRPr="00C270E2">
              <w:rPr>
                <w:rFonts w:ascii="Arial Narrow" w:hAnsi="Arial Narrow" w:cs="Arial"/>
                <w:b/>
                <w:sz w:val="20"/>
                <w:szCs w:val="20"/>
              </w:rPr>
              <w:t>арактеристики</w:t>
            </w:r>
          </w:p>
        </w:tc>
      </w:tr>
      <w:tr w:rsidR="00B445F1" w:rsidRPr="00C270E2" w:rsidTr="00D32A22">
        <w:trPr>
          <w:trHeight w:val="840"/>
        </w:trPr>
        <w:tc>
          <w:tcPr>
            <w:tcW w:w="1431" w:type="dxa"/>
          </w:tcPr>
          <w:p w:rsidR="00B445F1" w:rsidRPr="00C270E2" w:rsidRDefault="00B82426" w:rsidP="00DC35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Обслуживание </w:t>
            </w:r>
            <w:r w:rsidR="00FC4D22">
              <w:rPr>
                <w:rFonts w:ascii="Arial Narrow" w:hAnsi="Arial Narrow" w:cs="Arial"/>
                <w:sz w:val="20"/>
                <w:szCs w:val="20"/>
              </w:rPr>
              <w:t xml:space="preserve">системы 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пожаротушения</w:t>
            </w:r>
            <w:r w:rsidR="00E234E3">
              <w:rPr>
                <w:rFonts w:ascii="Arial Narrow" w:hAnsi="Arial Narrow" w:cs="Arial"/>
                <w:sz w:val="20"/>
                <w:szCs w:val="20"/>
              </w:rPr>
              <w:t xml:space="preserve"> и пожарной сигнализации</w:t>
            </w:r>
          </w:p>
        </w:tc>
        <w:tc>
          <w:tcPr>
            <w:tcW w:w="838" w:type="dxa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:rsidR="00B445F1" w:rsidRPr="006A3E1D" w:rsidRDefault="00B30BF8" w:rsidP="00230D7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Цель: 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 xml:space="preserve">Восстановление и обеспечение бесперебойной работы систем автоматической пожарной сигнализации </w:t>
            </w:r>
            <w:r w:rsidR="00B82426" w:rsidRPr="00B30BF8">
              <w:rPr>
                <w:rFonts w:ascii="Arial Narrow" w:hAnsi="Arial Narrow" w:cs="Arial"/>
                <w:sz w:val="20"/>
                <w:szCs w:val="20"/>
              </w:rPr>
              <w:t xml:space="preserve">(далее – АПС) 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>и установок автоматического пожаротушения CLADON 227</w:t>
            </w:r>
            <w:r w:rsidR="00B82426" w:rsidRPr="00B30BF8">
              <w:rPr>
                <w:rFonts w:ascii="Arial Narrow" w:hAnsi="Arial Narrow" w:cs="Arial"/>
                <w:sz w:val="20"/>
                <w:szCs w:val="20"/>
              </w:rPr>
              <w:t xml:space="preserve"> (далее – УАПТ)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>, путём проведения ремонтных и пусконаладочных работ по вышеуказанным системам.</w:t>
            </w:r>
          </w:p>
          <w:p w:rsidR="0036197E" w:rsidRPr="0036197E" w:rsidRDefault="0036197E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b/>
                <w:sz w:val="20"/>
                <w:szCs w:val="20"/>
              </w:rPr>
              <w:t xml:space="preserve">Оказываемые услуги включают в себя: </w:t>
            </w:r>
          </w:p>
          <w:p w:rsidR="00F840E0" w:rsidRPr="00F840E0" w:rsidRDefault="00F840E0" w:rsidP="00F840E0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840E0">
              <w:rPr>
                <w:rFonts w:ascii="Arial Narrow" w:hAnsi="Arial Narrow" w:cs="Arial"/>
                <w:sz w:val="20"/>
                <w:szCs w:val="20"/>
              </w:rPr>
              <w:t>устранение неисправностей (текущий ремонт)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 АПС и УАПТ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B82426" w:rsidRDefault="00F840E0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840E0">
              <w:rPr>
                <w:rFonts w:ascii="Arial Narrow" w:hAnsi="Arial Narrow" w:cs="Arial"/>
                <w:sz w:val="20"/>
                <w:szCs w:val="20"/>
              </w:rPr>
              <w:t xml:space="preserve">замена неработоспособных датчиков, приборов, блоков, плат, кабелей, проводов и других компонентов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систем 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 xml:space="preserve">пожарной </w:t>
            </w:r>
            <w:r>
              <w:rPr>
                <w:rFonts w:ascii="Arial Narrow" w:hAnsi="Arial Narrow" w:cs="Arial"/>
                <w:sz w:val="20"/>
                <w:szCs w:val="20"/>
              </w:rPr>
              <w:t>сигнализации и установок автоматического пожаротушения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B82426" w:rsidRDefault="00B82426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ервисное техническое обслуживание оборудования АПС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 и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УАПТ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на объект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>ах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Заказчика. </w:t>
            </w:r>
          </w:p>
          <w:p w:rsidR="0036197E" w:rsidRPr="00B82426" w:rsidRDefault="00B82426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роведение работ по </w:t>
            </w:r>
            <w:r>
              <w:rPr>
                <w:rFonts w:ascii="Arial Narrow" w:hAnsi="Arial Narrow" w:cs="Arial"/>
                <w:sz w:val="20"/>
                <w:szCs w:val="20"/>
              </w:rPr>
              <w:t>ремонту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приёмно-контрольных приборов системы АПС, устранение обрывов шлейфов пожарной сигнализации и восстановление их работоспособности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76A9A" w:rsidRPr="00976A9A" w:rsidRDefault="00E234E3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Перечень работ</w:t>
            </w:r>
            <w:r w:rsidR="00976A9A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Внешний осмотр составных элементов установки на наличие механических повреждений, грязи, следов коррозии, прочности крепления. 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Профилактическ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 xml:space="preserve">ие работы по устранению грязи,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коррозии, восстановлению прочности крепления и лакокрасочного покрытия.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Контроль сохранности пломб.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массы газового огнетушащего вещества (далее – ГОТВ)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массы огнетушащего вещества без газа-вытеснителя и/или давления газа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вытеснителя, давления сжатого ГОТВ.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наличия основного и резервного электропитания технических средств автоматики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Проверка основного и резервного источников питания, включая режимы автоматического переключения с сетевого питания на резервное и обратно.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технических средств автоматики в дежурном режиме и режиме диагностики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Профилактическое обслуживание и проверка работоспособности пожарных </w:t>
            </w:r>
            <w:proofErr w:type="spellStart"/>
            <w:r w:rsidRPr="00D32A22">
              <w:rPr>
                <w:rFonts w:ascii="Arial Narrow" w:hAnsi="Arial Narrow" w:cs="Arial"/>
                <w:sz w:val="20"/>
                <w:szCs w:val="20"/>
              </w:rPr>
              <w:t>извещателей</w:t>
            </w:r>
            <w:proofErr w:type="spellEnd"/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Замена манометров для их поверки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Измерение сопротивления защитного и рабочего заземления.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Индивидуальные испытания а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 xml:space="preserve">втоматики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У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А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Т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в автоматическом и ручном (дистанционном) режимах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D32A22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Проверка отсутствия отклонений 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 xml:space="preserve">от проектной (исполнительной) документации в части 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 xml:space="preserve">типа пожарной нагрузки, 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>площади, объема и герметичности защищаемых помещений, правил прокладки кабелей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Измерение сопротивления изоляции электрических цепей.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Взвешивание модулей для контроля массы ГОТВ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Обновление программной версии (прошивки) С2000АСПТ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Техническое освидетельствование составных частей установки, работающих под давлением.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Замена эле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ментов У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А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Т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, выработавших ресурс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B82426" w:rsidRPr="00D32A22" w:rsidRDefault="00D32A22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По завершению работ Заказчику должны быть переданы все необходимые отчетные документы о 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результатах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проведени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>я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обслуживания и ремонта</w:t>
            </w:r>
            <w:r w:rsidR="00B30BF8">
              <w:rPr>
                <w:rFonts w:ascii="Arial Narrow" w:hAnsi="Arial Narrow" w:cs="Arial"/>
                <w:sz w:val="20"/>
                <w:szCs w:val="20"/>
              </w:rPr>
              <w:t xml:space="preserve"> АПС и УАПТ на всех объектах Заказчика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CB13A5" w:rsidRPr="00CB13A5" w:rsidRDefault="00CB13A5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Требования к квалификации и ресурсам Исполнителя услуги</w:t>
            </w:r>
            <w:r w:rsidR="002B206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CB13A5" w:rsidRPr="00CB13A5" w:rsidRDefault="00CB13A5" w:rsidP="00230D73">
            <w:pPr>
              <w:tabs>
                <w:tab w:val="left" w:pos="43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целях обеспечения качественного и своевременного оказания услуг, потенциальный Исполнитель должен предоставить следующее: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список реализуемых Исполнителем услуг по </w:t>
            </w:r>
            <w:r w:rsidR="00E234E3">
              <w:rPr>
                <w:rFonts w:ascii="Arial Narrow" w:hAnsi="Arial Narrow" w:cs="Arial"/>
                <w:sz w:val="20"/>
                <w:szCs w:val="20"/>
              </w:rPr>
              <w:t>обслуживанию систем пожарной сигнализации и пожаротушения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на территории Республики К</w:t>
            </w:r>
            <w:r w:rsidR="00B30BF8">
              <w:rPr>
                <w:rFonts w:ascii="Arial Narrow" w:hAnsi="Arial Narrow" w:cs="Arial"/>
                <w:sz w:val="20"/>
                <w:szCs w:val="20"/>
              </w:rPr>
              <w:t>азахстан с указанием компаний з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>аказчиков;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выполнять свои обязательства по уплате налогов и других обязательных платежей 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бюджет на момент подачи заявки на участие в конкурсе и на момент заключения договора о закупках;</w:t>
            </w:r>
          </w:p>
          <w:p w:rsidR="00CB13A5" w:rsidRPr="00E234E3" w:rsidRDefault="00CB13A5" w:rsidP="004A3D32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E234E3">
              <w:rPr>
                <w:rFonts w:ascii="Arial Narrow" w:hAnsi="Arial Narrow" w:cs="Arial"/>
                <w:sz w:val="20"/>
                <w:szCs w:val="20"/>
              </w:rPr>
              <w:lastRenderedPageBreak/>
              <w:t>обладать профессиональной компетенцией и опытом работы, иметь необходимые финансовые, материальные и трудовые ресурсы для исполнения обязательств в соответствии с договором;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все работы должны проводиться специалистами, имеющими достаточный опыт и допуск к данному виду работ;</w:t>
            </w:r>
          </w:p>
          <w:p w:rsidR="00CB13A5" w:rsidRPr="00CB13A5" w:rsidRDefault="00CB13A5" w:rsidP="009E7222">
            <w:pPr>
              <w:tabs>
                <w:tab w:val="left" w:pos="432"/>
              </w:tabs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Место оказания услуг –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ул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Айтеке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би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67;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Алматинская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область,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Карасайский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район,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Каскеленский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городской округ, АКХ "Ленинский", ул.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Саукеле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>, 101</w:t>
            </w:r>
          </w:p>
          <w:p w:rsidR="00686FF4" w:rsidRDefault="00CB13A5" w:rsidP="00D32A22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Срок оказания услуги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– с момента подписания Договора обеими Сторонами и действует до 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>полного исполнения всех работ Исполнителем</w:t>
            </w:r>
            <w:r w:rsidR="0035129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351290" w:rsidRPr="00351290" w:rsidRDefault="00351290" w:rsidP="00D32A22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1290">
              <w:rPr>
                <w:rFonts w:ascii="Arial Narrow" w:hAnsi="Arial Narrow" w:cs="Arial"/>
                <w:b/>
                <w:sz w:val="20"/>
                <w:szCs w:val="20"/>
              </w:rPr>
              <w:t>Сумма – 400 000 тенге без учета НДС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71F58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93" w:rsidRDefault="002D2793">
      <w:r>
        <w:separator/>
      </w:r>
    </w:p>
  </w:endnote>
  <w:endnote w:type="continuationSeparator" w:id="0">
    <w:p w:rsidR="002D2793" w:rsidRDefault="002D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351290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93" w:rsidRDefault="002D2793">
      <w:r>
        <w:separator/>
      </w:r>
    </w:p>
  </w:footnote>
  <w:footnote w:type="continuationSeparator" w:id="0">
    <w:p w:rsidR="002D2793" w:rsidRDefault="002D2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886D6C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EBD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60F94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7">
    <w:nsid w:val="45B45A61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87A7F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F56A5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24FC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0F606C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0F3D"/>
    <w:rsid w:val="001A642F"/>
    <w:rsid w:val="001A77B9"/>
    <w:rsid w:val="001A7B55"/>
    <w:rsid w:val="001B36B6"/>
    <w:rsid w:val="001C7228"/>
    <w:rsid w:val="001C7CC4"/>
    <w:rsid w:val="001D2693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203"/>
    <w:rsid w:val="00226E69"/>
    <w:rsid w:val="00230D73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2060"/>
    <w:rsid w:val="002B4318"/>
    <w:rsid w:val="002B6D3B"/>
    <w:rsid w:val="002B7516"/>
    <w:rsid w:val="002D2793"/>
    <w:rsid w:val="002D30F6"/>
    <w:rsid w:val="002D3769"/>
    <w:rsid w:val="002D6498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A2A"/>
    <w:rsid w:val="00350FC0"/>
    <w:rsid w:val="00351290"/>
    <w:rsid w:val="003524FC"/>
    <w:rsid w:val="00353830"/>
    <w:rsid w:val="00353C83"/>
    <w:rsid w:val="00356FE4"/>
    <w:rsid w:val="0036197E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767D"/>
    <w:rsid w:val="003C141E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09BB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C2089"/>
    <w:rsid w:val="004D07BF"/>
    <w:rsid w:val="004D2E57"/>
    <w:rsid w:val="004E7DC8"/>
    <w:rsid w:val="004F22DF"/>
    <w:rsid w:val="004F3763"/>
    <w:rsid w:val="004F3991"/>
    <w:rsid w:val="004F5713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024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7D8"/>
    <w:rsid w:val="00664B26"/>
    <w:rsid w:val="006729DB"/>
    <w:rsid w:val="00677D66"/>
    <w:rsid w:val="0068158E"/>
    <w:rsid w:val="00684D52"/>
    <w:rsid w:val="00686FF4"/>
    <w:rsid w:val="00690DA8"/>
    <w:rsid w:val="00690F6E"/>
    <w:rsid w:val="006965DD"/>
    <w:rsid w:val="00696F3B"/>
    <w:rsid w:val="006A02EE"/>
    <w:rsid w:val="006A3E1D"/>
    <w:rsid w:val="006A5727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96D51"/>
    <w:rsid w:val="008A53B0"/>
    <w:rsid w:val="008A5CE1"/>
    <w:rsid w:val="008B13D0"/>
    <w:rsid w:val="008B594E"/>
    <w:rsid w:val="008C5282"/>
    <w:rsid w:val="008E2A6A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6A9A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E7222"/>
    <w:rsid w:val="009F19A5"/>
    <w:rsid w:val="009F2DAE"/>
    <w:rsid w:val="009F4342"/>
    <w:rsid w:val="009F6BCE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3F7B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0BF8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2426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5BCA"/>
    <w:rsid w:val="00C25C10"/>
    <w:rsid w:val="00C270E2"/>
    <w:rsid w:val="00C3404D"/>
    <w:rsid w:val="00C34750"/>
    <w:rsid w:val="00C34D5D"/>
    <w:rsid w:val="00C370E1"/>
    <w:rsid w:val="00C40038"/>
    <w:rsid w:val="00C42122"/>
    <w:rsid w:val="00C43002"/>
    <w:rsid w:val="00C508E9"/>
    <w:rsid w:val="00C5235E"/>
    <w:rsid w:val="00C5249D"/>
    <w:rsid w:val="00C5722E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3A52"/>
    <w:rsid w:val="00C8559D"/>
    <w:rsid w:val="00C93380"/>
    <w:rsid w:val="00C97FF8"/>
    <w:rsid w:val="00CA0649"/>
    <w:rsid w:val="00CA3EC5"/>
    <w:rsid w:val="00CB0609"/>
    <w:rsid w:val="00CB13A5"/>
    <w:rsid w:val="00CB18A5"/>
    <w:rsid w:val="00CB2E7C"/>
    <w:rsid w:val="00CB5554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A22"/>
    <w:rsid w:val="00D35AA9"/>
    <w:rsid w:val="00D364B1"/>
    <w:rsid w:val="00D37696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35DE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34E3"/>
    <w:rsid w:val="00E25AF3"/>
    <w:rsid w:val="00E2672D"/>
    <w:rsid w:val="00E3368F"/>
    <w:rsid w:val="00E34515"/>
    <w:rsid w:val="00E37007"/>
    <w:rsid w:val="00E464C1"/>
    <w:rsid w:val="00E47995"/>
    <w:rsid w:val="00E50450"/>
    <w:rsid w:val="00E50F70"/>
    <w:rsid w:val="00E5678B"/>
    <w:rsid w:val="00E57C7D"/>
    <w:rsid w:val="00E6304D"/>
    <w:rsid w:val="00E64D3A"/>
    <w:rsid w:val="00E652AD"/>
    <w:rsid w:val="00E72698"/>
    <w:rsid w:val="00E72C75"/>
    <w:rsid w:val="00E82CAB"/>
    <w:rsid w:val="00E8359F"/>
    <w:rsid w:val="00E867A7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E7D58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0277"/>
    <w:rsid w:val="00F6484B"/>
    <w:rsid w:val="00F6781B"/>
    <w:rsid w:val="00F72639"/>
    <w:rsid w:val="00F72EBB"/>
    <w:rsid w:val="00F74023"/>
    <w:rsid w:val="00F743C3"/>
    <w:rsid w:val="00F762F9"/>
    <w:rsid w:val="00F840E0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C0151"/>
    <w:rsid w:val="00FC4D22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3E6C-7F2E-4DF3-804C-91F37D7B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3</cp:revision>
  <cp:lastPrinted>2016-03-05T05:05:00Z</cp:lastPrinted>
  <dcterms:created xsi:type="dcterms:W3CDTF">2017-09-18T03:31:00Z</dcterms:created>
  <dcterms:modified xsi:type="dcterms:W3CDTF">2017-09-18T03:33:00Z</dcterms:modified>
</cp:coreProperties>
</file>