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D50480" w:rsidRDefault="00D50480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  <w:r>
        <w:rPr>
          <w:rFonts w:ascii="Arial Narrow" w:hAnsi="Arial Narrow" w:cs="Arial Narrow"/>
          <w:b/>
          <w:bCs/>
          <w:sz w:val="48"/>
          <w:szCs w:val="48"/>
        </w:rPr>
        <w:t>АО "КАЗАХСТАНСКАЯ ФОНДОВАЯ БИРЖА"</w:t>
      </w:r>
    </w:p>
    <w:p w:rsidR="00D50480" w:rsidRDefault="00D50480" w:rsidP="00AC31D1">
      <w:pPr>
        <w:widowControl w:val="0"/>
        <w:pBdr>
          <w:top w:val="double" w:sz="12" w:space="1" w:color="auto"/>
        </w:pBdr>
        <w:autoSpaceDE w:val="0"/>
        <w:autoSpaceDN w:val="0"/>
        <w:adjustRightInd w:val="0"/>
        <w:spacing w:after="120"/>
        <w:rPr>
          <w:rFonts w:ascii="Arial CYR" w:hAnsi="Arial CYR" w:cs="Arial CYR"/>
          <w:sz w:val="20"/>
          <w:szCs w:val="20"/>
        </w:rPr>
      </w:pPr>
    </w:p>
    <w:p w:rsidR="005D06D0" w:rsidRDefault="00D50480" w:rsidP="00BA51F3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1440" w:hanging="1440"/>
        <w:rPr>
          <w:rFonts w:ascii="Arial CYR" w:hAnsi="Arial CYR" w:cs="Arial CYR"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Кому:</w:t>
      </w:r>
      <w:r>
        <w:rPr>
          <w:rFonts w:ascii="Arial CYR" w:hAnsi="Arial CYR" w:cs="Arial CYR"/>
          <w:b/>
          <w:bCs/>
          <w:sz w:val="20"/>
          <w:szCs w:val="20"/>
        </w:rPr>
        <w:tab/>
      </w:r>
      <w:r w:rsidR="005D06D0" w:rsidRPr="005D06D0">
        <w:rPr>
          <w:rFonts w:ascii="Arial CYR" w:hAnsi="Arial CYR" w:cs="Arial CYR"/>
          <w:bCs/>
          <w:sz w:val="20"/>
          <w:szCs w:val="20"/>
        </w:rPr>
        <w:t>финансовому директору, директору финансово-административного Департамента ЖУЛАНОВУ Д.М.</w:t>
      </w:r>
    </w:p>
    <w:p w:rsidR="005D06D0" w:rsidRDefault="00447A61" w:rsidP="00BA51F3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1440" w:hanging="1440"/>
        <w:rPr>
          <w:rFonts w:ascii="Arial CYR" w:hAnsi="Arial CYR" w:cs="Arial CYR"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Копия:</w:t>
      </w:r>
      <w:r>
        <w:rPr>
          <w:rFonts w:ascii="Arial CYR" w:hAnsi="Arial CYR" w:cs="Arial CYR"/>
          <w:b/>
          <w:bCs/>
          <w:sz w:val="20"/>
          <w:szCs w:val="20"/>
        </w:rPr>
        <w:tab/>
      </w:r>
      <w:r w:rsidR="005D06D0" w:rsidRPr="005D06D0">
        <w:rPr>
          <w:rFonts w:ascii="Arial CYR" w:hAnsi="Arial CYR" w:cs="Arial CYR"/>
          <w:bCs/>
          <w:sz w:val="20"/>
          <w:szCs w:val="20"/>
        </w:rPr>
        <w:t>менеджеру  по закупкам финансово-административного  Департамента АЛНИЯЗОВУ М.К.</w:t>
      </w:r>
    </w:p>
    <w:p w:rsidR="00132C01" w:rsidRPr="00446157" w:rsidRDefault="00D50480" w:rsidP="00BA51F3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1440" w:hanging="144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От:</w:t>
      </w:r>
      <w:r w:rsidR="007B45DA">
        <w:rPr>
          <w:rFonts w:ascii="Arial CYR" w:hAnsi="Arial CYR" w:cs="Arial CYR"/>
          <w:b/>
          <w:bCs/>
          <w:sz w:val="20"/>
          <w:szCs w:val="20"/>
        </w:rPr>
        <w:tab/>
      </w:r>
      <w:r w:rsidR="00677D66">
        <w:rPr>
          <w:rFonts w:ascii="Arial CYR" w:hAnsi="Arial CYR" w:cs="Arial CYR"/>
          <w:bCs/>
          <w:sz w:val="20"/>
          <w:szCs w:val="20"/>
        </w:rPr>
        <w:t>руководителя сектора технического обеспечения ДИТ БЕРКОВА О.А.</w:t>
      </w:r>
    </w:p>
    <w:p w:rsidR="00D50480" w:rsidRDefault="00D50480" w:rsidP="00AC31D1">
      <w:pPr>
        <w:tabs>
          <w:tab w:val="left" w:pos="1440"/>
        </w:tabs>
        <w:spacing w:after="12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Дата:</w:t>
      </w:r>
      <w:r>
        <w:rPr>
          <w:rFonts w:ascii="Arial CYR" w:hAnsi="Arial CYR" w:cs="Arial CYR"/>
          <w:b/>
          <w:bCs/>
          <w:sz w:val="20"/>
          <w:szCs w:val="20"/>
        </w:rPr>
        <w:tab/>
      </w:r>
      <w:r w:rsidR="005D06D0" w:rsidRPr="005D06D0">
        <w:rPr>
          <w:rFonts w:ascii="Arial CYR" w:hAnsi="Arial CYR" w:cs="Arial CYR"/>
          <w:bCs/>
          <w:sz w:val="20"/>
          <w:szCs w:val="20"/>
        </w:rPr>
        <w:t>01 июня</w:t>
      </w:r>
      <w:r w:rsidR="005D06D0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FD51AC" w:rsidRPr="00FD51AC">
        <w:rPr>
          <w:rFonts w:ascii="Arial CYR" w:hAnsi="Arial CYR" w:cs="Arial CYR"/>
          <w:bCs/>
          <w:sz w:val="20"/>
          <w:szCs w:val="20"/>
        </w:rPr>
        <w:t>201</w:t>
      </w:r>
      <w:r w:rsidR="00BA51F3">
        <w:rPr>
          <w:rFonts w:ascii="Arial CYR" w:hAnsi="Arial CYR" w:cs="Arial CYR"/>
          <w:bCs/>
          <w:sz w:val="20"/>
          <w:szCs w:val="20"/>
        </w:rPr>
        <w:t>6</w:t>
      </w:r>
      <w:r w:rsidR="00FD51AC" w:rsidRPr="00FD51AC">
        <w:rPr>
          <w:rFonts w:ascii="Arial CYR" w:hAnsi="Arial CYR" w:cs="Arial CYR"/>
          <w:bCs/>
          <w:sz w:val="20"/>
          <w:szCs w:val="20"/>
        </w:rPr>
        <w:t xml:space="preserve"> года</w:t>
      </w:r>
    </w:p>
    <w:p w:rsidR="00D50480" w:rsidRPr="007C5F24" w:rsidRDefault="00D50480" w:rsidP="006057E3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1440" w:hanging="14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Касательно:</w:t>
      </w:r>
      <w:r>
        <w:rPr>
          <w:rFonts w:ascii="Arial CYR" w:hAnsi="Arial CYR" w:cs="Arial CYR"/>
          <w:b/>
          <w:bCs/>
          <w:sz w:val="20"/>
          <w:szCs w:val="20"/>
        </w:rPr>
        <w:tab/>
      </w:r>
      <w:r w:rsidR="00523BEE">
        <w:rPr>
          <w:rFonts w:ascii="Arial CYR" w:hAnsi="Arial CYR" w:cs="Arial CYR"/>
          <w:sz w:val="20"/>
          <w:szCs w:val="20"/>
        </w:rPr>
        <w:t xml:space="preserve">осуществления </w:t>
      </w:r>
      <w:r w:rsidR="00E57C7D">
        <w:rPr>
          <w:rFonts w:ascii="Arial CYR" w:hAnsi="Arial CYR" w:cs="Arial CYR"/>
          <w:sz w:val="20"/>
          <w:szCs w:val="20"/>
        </w:rPr>
        <w:t xml:space="preserve">закупки </w:t>
      </w:r>
      <w:r w:rsidR="00910A5C">
        <w:rPr>
          <w:rFonts w:ascii="Arial CYR" w:hAnsi="Arial CYR" w:cs="Arial CYR"/>
          <w:sz w:val="20"/>
          <w:szCs w:val="20"/>
        </w:rPr>
        <w:t>"</w:t>
      </w:r>
      <w:r w:rsidR="005D06D0">
        <w:rPr>
          <w:rFonts w:ascii="Arial CYR" w:hAnsi="Arial CYR" w:cs="Arial CYR"/>
          <w:sz w:val="20"/>
          <w:szCs w:val="20"/>
        </w:rPr>
        <w:t>Системы видеоконференций</w:t>
      </w:r>
      <w:r w:rsidR="00910A5C">
        <w:rPr>
          <w:rFonts w:ascii="Arial CYR" w:hAnsi="Arial CYR" w:cs="Arial CYR"/>
          <w:sz w:val="20"/>
          <w:szCs w:val="20"/>
        </w:rPr>
        <w:t>"</w:t>
      </w:r>
      <w:r w:rsidR="00013E70" w:rsidRPr="00013E70">
        <w:rPr>
          <w:rFonts w:ascii="Arial CYR" w:hAnsi="Arial CYR" w:cs="Arial CYR"/>
          <w:sz w:val="20"/>
          <w:szCs w:val="20"/>
        </w:rPr>
        <w:t xml:space="preserve"> </w:t>
      </w:r>
      <w:r w:rsidR="009062D8">
        <w:rPr>
          <w:rFonts w:ascii="Arial CYR" w:hAnsi="Arial CYR" w:cs="Arial CYR"/>
          <w:sz w:val="20"/>
          <w:szCs w:val="20"/>
        </w:rPr>
        <w:t xml:space="preserve"> </w:t>
      </w:r>
    </w:p>
    <w:p w:rsidR="00D50480" w:rsidRDefault="00D50480" w:rsidP="00421F69">
      <w:pPr>
        <w:spacing w:before="600" w:after="600"/>
        <w:jc w:val="center"/>
        <w:rPr>
          <w:b/>
          <w:bCs/>
          <w:spacing w:val="60"/>
          <w:sz w:val="28"/>
          <w:szCs w:val="28"/>
        </w:rPr>
      </w:pPr>
      <w:r w:rsidRPr="003C2866">
        <w:rPr>
          <w:b/>
          <w:bCs/>
          <w:spacing w:val="60"/>
          <w:sz w:val="28"/>
          <w:szCs w:val="28"/>
        </w:rPr>
        <w:t>СЛУЖЕБНАЯ ЗАПИСКА</w:t>
      </w:r>
    </w:p>
    <w:p w:rsidR="00910A5C" w:rsidRDefault="004C0466" w:rsidP="004C046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D15A2">
        <w:rPr>
          <w:rFonts w:ascii="Arial" w:hAnsi="Arial" w:cs="Arial"/>
          <w:sz w:val="20"/>
          <w:szCs w:val="20"/>
        </w:rPr>
        <w:t>Настоящим дово</w:t>
      </w:r>
      <w:r>
        <w:rPr>
          <w:rFonts w:ascii="Arial" w:hAnsi="Arial" w:cs="Arial"/>
          <w:sz w:val="20"/>
          <w:szCs w:val="20"/>
        </w:rPr>
        <w:t>жу</w:t>
      </w:r>
      <w:r w:rsidRPr="006D15A2">
        <w:rPr>
          <w:rFonts w:ascii="Arial" w:hAnsi="Arial" w:cs="Arial"/>
          <w:sz w:val="20"/>
          <w:szCs w:val="20"/>
        </w:rPr>
        <w:t xml:space="preserve"> до Вашего сведения</w:t>
      </w:r>
      <w:r>
        <w:rPr>
          <w:rFonts w:ascii="Arial" w:hAnsi="Arial" w:cs="Arial"/>
          <w:sz w:val="20"/>
          <w:szCs w:val="20"/>
        </w:rPr>
        <w:t xml:space="preserve">, что в Плане закупок Биржи </w:t>
      </w:r>
      <w:r>
        <w:rPr>
          <w:rFonts w:ascii="Arial" w:hAnsi="Arial" w:cs="Arial"/>
          <w:sz w:val="20"/>
          <w:szCs w:val="20"/>
        </w:rPr>
        <w:br/>
        <w:t>на 201</w:t>
      </w:r>
      <w:r w:rsidR="00B445F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год предусмотрена закупка товаров по стать</w:t>
      </w:r>
      <w:r w:rsidR="00CC033A">
        <w:rPr>
          <w:rFonts w:ascii="Arial" w:hAnsi="Arial" w:cs="Arial"/>
          <w:sz w:val="20"/>
          <w:szCs w:val="20"/>
        </w:rPr>
        <w:t>е</w:t>
      </w:r>
      <w:r w:rsidR="00E617BD">
        <w:rPr>
          <w:rFonts w:ascii="Arial" w:hAnsi="Arial" w:cs="Arial"/>
          <w:sz w:val="20"/>
          <w:szCs w:val="20"/>
        </w:rPr>
        <w:t xml:space="preserve"> </w:t>
      </w:r>
      <w:r w:rsidR="007C5F24" w:rsidRPr="007C5F24">
        <w:rPr>
          <w:rFonts w:ascii="Arial" w:hAnsi="Arial" w:cs="Arial"/>
          <w:sz w:val="20"/>
          <w:szCs w:val="20"/>
        </w:rPr>
        <w:t>"</w:t>
      </w:r>
      <w:r w:rsidR="00E617BD">
        <w:rPr>
          <w:rFonts w:ascii="Arial" w:hAnsi="Arial" w:cs="Arial"/>
          <w:sz w:val="20"/>
          <w:szCs w:val="20"/>
        </w:rPr>
        <w:t>Система видеоконференций</w:t>
      </w:r>
      <w:r w:rsidR="007C5F24" w:rsidRPr="007C5F24">
        <w:rPr>
          <w:rFonts w:ascii="Arial" w:hAnsi="Arial" w:cs="Arial"/>
          <w:sz w:val="20"/>
          <w:szCs w:val="20"/>
        </w:rPr>
        <w:t>"</w:t>
      </w:r>
      <w:r w:rsidR="00910A5C">
        <w:rPr>
          <w:rFonts w:ascii="Arial" w:hAnsi="Arial" w:cs="Arial"/>
          <w:sz w:val="20"/>
          <w:szCs w:val="20"/>
        </w:rPr>
        <w:t>.</w:t>
      </w:r>
      <w:r w:rsidR="00910A5C" w:rsidRPr="00910A5C">
        <w:rPr>
          <w:rFonts w:ascii="Arial" w:hAnsi="Arial" w:cs="Arial"/>
          <w:sz w:val="20"/>
          <w:szCs w:val="20"/>
        </w:rPr>
        <w:t xml:space="preserve">  </w:t>
      </w:r>
    </w:p>
    <w:p w:rsidR="004C0466" w:rsidRDefault="004C0466" w:rsidP="004C046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Правилами организации договорной работы извещаю Вас о необходимости проведения закуп</w:t>
      </w:r>
      <w:r w:rsidR="00CC14D3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к </w:t>
      </w:r>
      <w:r w:rsidRPr="004C0466">
        <w:rPr>
          <w:rFonts w:ascii="Arial" w:hAnsi="Arial" w:cs="Arial"/>
          <w:sz w:val="20"/>
          <w:szCs w:val="20"/>
        </w:rPr>
        <w:t>указанн</w:t>
      </w:r>
      <w:r w:rsidR="007C5F24">
        <w:rPr>
          <w:rFonts w:ascii="Arial" w:hAnsi="Arial" w:cs="Arial"/>
          <w:sz w:val="20"/>
          <w:szCs w:val="20"/>
        </w:rPr>
        <w:t>ого</w:t>
      </w:r>
      <w:r w:rsidR="00CC14D3">
        <w:rPr>
          <w:rFonts w:ascii="Arial" w:hAnsi="Arial" w:cs="Arial"/>
          <w:sz w:val="20"/>
          <w:szCs w:val="20"/>
        </w:rPr>
        <w:t xml:space="preserve"> </w:t>
      </w:r>
      <w:r w:rsidR="00CD7807">
        <w:rPr>
          <w:rFonts w:ascii="Arial" w:hAnsi="Arial" w:cs="Arial"/>
          <w:sz w:val="20"/>
          <w:szCs w:val="20"/>
        </w:rPr>
        <w:t>товар</w:t>
      </w:r>
      <w:r w:rsidR="007C5F24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.</w:t>
      </w:r>
    </w:p>
    <w:p w:rsidR="00421F69" w:rsidRDefault="00421F69">
      <w:pPr>
        <w:pStyle w:val="a9"/>
        <w:tabs>
          <w:tab w:val="left" w:pos="432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421F69" w:rsidRDefault="00421F69">
      <w:pPr>
        <w:pStyle w:val="a9"/>
        <w:tabs>
          <w:tab w:val="left" w:pos="432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E617BD" w:rsidRDefault="00E617BD" w:rsidP="00677D66">
      <w:pPr>
        <w:widowControl w:val="0"/>
        <w:tabs>
          <w:tab w:val="left" w:pos="432"/>
          <w:tab w:val="left" w:pos="7655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617BD" w:rsidRDefault="00E617BD" w:rsidP="00677D66">
      <w:pPr>
        <w:widowControl w:val="0"/>
        <w:tabs>
          <w:tab w:val="left" w:pos="432"/>
          <w:tab w:val="left" w:pos="7655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617BD" w:rsidRPr="00E617BD" w:rsidRDefault="00E617BD" w:rsidP="00E617BD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  <w:r w:rsidRPr="00E617BD">
        <w:rPr>
          <w:rFonts w:ascii="Arial" w:hAnsi="Arial" w:cs="Arial"/>
          <w:sz w:val="20"/>
          <w:szCs w:val="20"/>
        </w:rPr>
        <w:t>Руководитель Сектора технического обеспечения</w:t>
      </w:r>
      <w:r w:rsidRPr="00E617BD">
        <w:rPr>
          <w:rFonts w:ascii="Arial" w:hAnsi="Arial" w:cs="Arial"/>
          <w:sz w:val="20"/>
          <w:szCs w:val="20"/>
        </w:rPr>
        <w:tab/>
        <w:t>Берков О.А.</w:t>
      </w:r>
    </w:p>
    <w:p w:rsidR="00E617BD" w:rsidRPr="00E617BD" w:rsidRDefault="00E617BD" w:rsidP="00E617BD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</w:p>
    <w:p w:rsidR="00E617BD" w:rsidRPr="00E617BD" w:rsidRDefault="00E617BD" w:rsidP="00E617BD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  <w:r w:rsidRPr="00E617BD">
        <w:rPr>
          <w:rFonts w:ascii="Arial" w:hAnsi="Arial" w:cs="Arial"/>
          <w:sz w:val="20"/>
          <w:szCs w:val="20"/>
        </w:rPr>
        <w:t>Согласовано:</w:t>
      </w:r>
    </w:p>
    <w:p w:rsidR="00E617BD" w:rsidRPr="00E617BD" w:rsidRDefault="00E617BD" w:rsidP="00E617BD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  <w:r w:rsidRPr="00E617BD">
        <w:rPr>
          <w:rFonts w:ascii="Arial" w:hAnsi="Arial" w:cs="Arial"/>
          <w:sz w:val="20"/>
          <w:szCs w:val="20"/>
        </w:rPr>
        <w:t xml:space="preserve">заместитель Председателя Правления </w:t>
      </w:r>
      <w:r w:rsidRPr="00E617BD">
        <w:rPr>
          <w:rFonts w:ascii="Arial" w:hAnsi="Arial" w:cs="Arial"/>
          <w:sz w:val="20"/>
          <w:szCs w:val="20"/>
        </w:rPr>
        <w:tab/>
      </w:r>
      <w:proofErr w:type="spellStart"/>
      <w:r w:rsidRPr="00E617BD">
        <w:rPr>
          <w:rFonts w:ascii="Arial" w:hAnsi="Arial" w:cs="Arial"/>
          <w:sz w:val="20"/>
          <w:szCs w:val="20"/>
        </w:rPr>
        <w:t>Сабитов</w:t>
      </w:r>
      <w:proofErr w:type="spellEnd"/>
      <w:r w:rsidRPr="00E617BD">
        <w:rPr>
          <w:rFonts w:ascii="Arial" w:hAnsi="Arial" w:cs="Arial"/>
          <w:sz w:val="20"/>
          <w:szCs w:val="20"/>
        </w:rPr>
        <w:t xml:space="preserve"> И.М.</w:t>
      </w:r>
    </w:p>
    <w:p w:rsidR="00E617BD" w:rsidRPr="00E617BD" w:rsidRDefault="00E617BD" w:rsidP="00E617BD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</w:p>
    <w:p w:rsidR="00E617BD" w:rsidRPr="00E617BD" w:rsidRDefault="00E617BD" w:rsidP="00E617BD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  <w:r w:rsidRPr="00E617BD">
        <w:rPr>
          <w:rFonts w:ascii="Arial" w:hAnsi="Arial" w:cs="Arial"/>
          <w:sz w:val="20"/>
          <w:szCs w:val="20"/>
        </w:rPr>
        <w:t>Директор Департамента информационных технологий</w:t>
      </w:r>
      <w:r w:rsidRPr="00E617BD">
        <w:rPr>
          <w:rFonts w:ascii="Arial" w:hAnsi="Arial" w:cs="Arial"/>
          <w:sz w:val="20"/>
          <w:szCs w:val="20"/>
        </w:rPr>
        <w:tab/>
        <w:t>Уросов И.А.</w:t>
      </w:r>
    </w:p>
    <w:p w:rsidR="00E617BD" w:rsidRPr="00E617BD" w:rsidRDefault="00E617BD" w:rsidP="00E617BD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</w:p>
    <w:p w:rsidR="00E617BD" w:rsidRPr="00E617BD" w:rsidRDefault="00E617BD" w:rsidP="00E617BD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  <w:r w:rsidRPr="00E617BD">
        <w:rPr>
          <w:rFonts w:ascii="Arial" w:hAnsi="Arial" w:cs="Arial"/>
          <w:sz w:val="20"/>
          <w:szCs w:val="20"/>
        </w:rPr>
        <w:t xml:space="preserve">Заместитель </w:t>
      </w:r>
    </w:p>
    <w:p w:rsidR="00E617BD" w:rsidRPr="00E617BD" w:rsidRDefault="00E617BD" w:rsidP="00E617BD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  <w:r w:rsidRPr="00E617BD">
        <w:rPr>
          <w:rFonts w:ascii="Arial" w:hAnsi="Arial" w:cs="Arial"/>
          <w:sz w:val="20"/>
          <w:szCs w:val="20"/>
        </w:rPr>
        <w:t>Директора Департамента информационных технологий</w:t>
      </w:r>
      <w:r w:rsidRPr="00E617BD">
        <w:rPr>
          <w:rFonts w:ascii="Arial" w:hAnsi="Arial" w:cs="Arial"/>
          <w:sz w:val="20"/>
          <w:szCs w:val="20"/>
        </w:rPr>
        <w:tab/>
        <w:t>Полищук Ю.И.</w:t>
      </w:r>
    </w:p>
    <w:p w:rsidR="00E617BD" w:rsidRPr="00E617BD" w:rsidRDefault="00E617BD" w:rsidP="00E617BD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</w:p>
    <w:p w:rsidR="00AA451F" w:rsidRDefault="00AA451F" w:rsidP="00677D66">
      <w:pPr>
        <w:tabs>
          <w:tab w:val="left" w:pos="7650"/>
        </w:tabs>
        <w:spacing w:after="120"/>
        <w:rPr>
          <w:rFonts w:ascii="Arial" w:hAnsi="Arial" w:cs="Arial"/>
          <w:sz w:val="20"/>
          <w:szCs w:val="20"/>
        </w:rPr>
      </w:pPr>
    </w:p>
    <w:p w:rsidR="00E72C75" w:rsidRDefault="00E72C75" w:rsidP="00B5588D">
      <w:pPr>
        <w:spacing w:after="120"/>
        <w:rPr>
          <w:rFonts w:ascii="Arial" w:hAnsi="Arial" w:cs="Arial"/>
          <w:sz w:val="20"/>
          <w:szCs w:val="20"/>
        </w:rPr>
      </w:pPr>
    </w:p>
    <w:p w:rsidR="007C0943" w:rsidRDefault="007C0943" w:rsidP="00B5588D">
      <w:pPr>
        <w:spacing w:after="120"/>
        <w:rPr>
          <w:rFonts w:ascii="Arial" w:hAnsi="Arial" w:cs="Arial"/>
          <w:sz w:val="20"/>
          <w:szCs w:val="20"/>
        </w:rPr>
      </w:pPr>
    </w:p>
    <w:p w:rsidR="00C70CCA" w:rsidRDefault="00DC6F18" w:rsidP="000F2370">
      <w:pPr>
        <w:tabs>
          <w:tab w:val="left" w:pos="1440"/>
          <w:tab w:val="left" w:pos="1728"/>
        </w:tabs>
        <w:spacing w:after="120"/>
        <w:ind w:left="1728" w:hanging="1728"/>
        <w:jc w:val="both"/>
        <w:rPr>
          <w:rFonts w:ascii="Arial" w:hAnsi="Arial" w:cs="Arial"/>
          <w:sz w:val="18"/>
          <w:szCs w:val="18"/>
        </w:rPr>
      </w:pPr>
      <w:r w:rsidRPr="00DC6F18">
        <w:rPr>
          <w:rFonts w:ascii="Arial" w:hAnsi="Arial" w:cs="Arial"/>
          <w:b/>
          <w:sz w:val="18"/>
          <w:szCs w:val="18"/>
        </w:rPr>
        <w:t>Приложени</w:t>
      </w:r>
      <w:r w:rsidR="00635CE1">
        <w:rPr>
          <w:rFonts w:ascii="Arial" w:hAnsi="Arial" w:cs="Arial"/>
          <w:b/>
          <w:sz w:val="18"/>
          <w:szCs w:val="18"/>
        </w:rPr>
        <w:t>я</w:t>
      </w:r>
      <w:r w:rsidRPr="00DC6F18">
        <w:rPr>
          <w:rFonts w:ascii="Arial" w:hAnsi="Arial" w:cs="Arial"/>
          <w:b/>
          <w:sz w:val="18"/>
          <w:szCs w:val="18"/>
        </w:rPr>
        <w:t>:</w:t>
      </w:r>
      <w:r w:rsidR="00196FEA" w:rsidRPr="00196FEA">
        <w:rPr>
          <w:rFonts w:ascii="Arial" w:hAnsi="Arial" w:cs="Arial"/>
          <w:b/>
          <w:sz w:val="18"/>
          <w:szCs w:val="18"/>
        </w:rPr>
        <w:tab/>
      </w:r>
      <w:r w:rsidR="00635CE1" w:rsidRPr="00635CE1">
        <w:rPr>
          <w:rFonts w:ascii="Arial" w:hAnsi="Arial" w:cs="Arial"/>
          <w:sz w:val="18"/>
          <w:szCs w:val="18"/>
        </w:rPr>
        <w:t>1</w:t>
      </w:r>
      <w:r w:rsidR="00AC31D1">
        <w:rPr>
          <w:rFonts w:ascii="Arial" w:hAnsi="Arial" w:cs="Arial"/>
          <w:sz w:val="18"/>
          <w:szCs w:val="18"/>
        </w:rPr>
        <w:t>)</w:t>
      </w:r>
      <w:r w:rsidR="001661A3">
        <w:rPr>
          <w:rFonts w:ascii="Arial" w:hAnsi="Arial" w:cs="Arial"/>
          <w:sz w:val="18"/>
          <w:szCs w:val="18"/>
        </w:rPr>
        <w:tab/>
      </w:r>
      <w:r w:rsidR="000F2370">
        <w:rPr>
          <w:rFonts w:ascii="Arial" w:hAnsi="Arial" w:cs="Arial"/>
          <w:sz w:val="18"/>
          <w:szCs w:val="18"/>
        </w:rPr>
        <w:t>Техническая спецификация</w:t>
      </w:r>
      <w:r w:rsidR="000F2370" w:rsidRPr="000F2370">
        <w:rPr>
          <w:rFonts w:ascii="Arial" w:hAnsi="Arial" w:cs="Arial"/>
          <w:sz w:val="18"/>
          <w:szCs w:val="18"/>
        </w:rPr>
        <w:t xml:space="preserve"> </w:t>
      </w:r>
      <w:r w:rsidR="00C70CCA">
        <w:rPr>
          <w:rFonts w:ascii="Arial" w:hAnsi="Arial" w:cs="Arial"/>
          <w:sz w:val="18"/>
          <w:szCs w:val="18"/>
        </w:rPr>
        <w:t>(</w:t>
      </w:r>
      <w:r w:rsidR="00CF1DDA">
        <w:rPr>
          <w:rFonts w:ascii="Arial" w:hAnsi="Arial" w:cs="Arial"/>
          <w:sz w:val="18"/>
          <w:szCs w:val="18"/>
        </w:rPr>
        <w:t>2</w:t>
      </w:r>
      <w:r w:rsidR="00C70CCA">
        <w:rPr>
          <w:rFonts w:ascii="Arial" w:hAnsi="Arial" w:cs="Arial"/>
          <w:sz w:val="18"/>
          <w:szCs w:val="18"/>
        </w:rPr>
        <w:t xml:space="preserve"> </w:t>
      </w:r>
      <w:r w:rsidR="000A3CD4">
        <w:rPr>
          <w:rFonts w:ascii="Arial" w:hAnsi="Arial" w:cs="Arial"/>
          <w:sz w:val="18"/>
          <w:szCs w:val="18"/>
        </w:rPr>
        <w:t>лист</w:t>
      </w:r>
      <w:r w:rsidR="00CF1DDA">
        <w:rPr>
          <w:rFonts w:ascii="Arial" w:hAnsi="Arial" w:cs="Arial"/>
          <w:sz w:val="18"/>
          <w:szCs w:val="18"/>
        </w:rPr>
        <w:t>а</w:t>
      </w:r>
      <w:r w:rsidR="00C70CCA">
        <w:rPr>
          <w:rFonts w:ascii="Arial" w:hAnsi="Arial" w:cs="Arial"/>
          <w:sz w:val="18"/>
          <w:szCs w:val="18"/>
        </w:rPr>
        <w:t>);</w:t>
      </w:r>
    </w:p>
    <w:p w:rsidR="00A26E93" w:rsidRDefault="001661A3" w:rsidP="00E617BD">
      <w:pPr>
        <w:tabs>
          <w:tab w:val="left" w:pos="1440"/>
          <w:tab w:val="left" w:pos="1728"/>
        </w:tabs>
        <w:spacing w:after="120"/>
        <w:ind w:left="1728" w:hanging="1728"/>
        <w:jc w:val="both"/>
        <w:rPr>
          <w:b/>
          <w:caps/>
          <w:spacing w:val="60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ab/>
      </w:r>
      <w:r w:rsidR="00CB18A5" w:rsidRPr="00CB18A5">
        <w:rPr>
          <w:rFonts w:ascii="Arial" w:hAnsi="Arial" w:cs="Arial"/>
          <w:sz w:val="18"/>
          <w:szCs w:val="18"/>
        </w:rPr>
        <w:t>2)</w:t>
      </w:r>
      <w:r w:rsidR="00CB18A5" w:rsidRPr="00CB18A5">
        <w:rPr>
          <w:rFonts w:ascii="Arial" w:hAnsi="Arial" w:cs="Arial"/>
          <w:sz w:val="18"/>
          <w:szCs w:val="18"/>
        </w:rPr>
        <w:tab/>
        <w:t>Существенные условия договора (1 лист).</w:t>
      </w:r>
    </w:p>
    <w:p w:rsidR="00A26E93" w:rsidRDefault="00A26E93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</w:p>
    <w:p w:rsidR="00A26E93" w:rsidRDefault="00A26E93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</w:p>
    <w:p w:rsidR="00A26E93" w:rsidRDefault="00A26E93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</w:p>
    <w:p w:rsidR="00D8407F" w:rsidRDefault="00D8407F" w:rsidP="00C71F58">
      <w:pPr>
        <w:pStyle w:val="Style35"/>
        <w:pageBreakBefore/>
        <w:widowControl/>
        <w:spacing w:after="120" w:line="240" w:lineRule="auto"/>
        <w:rPr>
          <w:rStyle w:val="FontStyle67"/>
          <w:rFonts w:eastAsia="Calibri"/>
          <w:b/>
          <w:spacing w:val="60"/>
          <w:sz w:val="28"/>
          <w:szCs w:val="28"/>
          <w:lang w:val="en-US" w:eastAsia="en-US"/>
        </w:rPr>
      </w:pPr>
      <w:r w:rsidRPr="00D8407F">
        <w:rPr>
          <w:rStyle w:val="FontStyle67"/>
          <w:rFonts w:eastAsia="Calibri"/>
          <w:b/>
          <w:spacing w:val="60"/>
          <w:sz w:val="28"/>
          <w:szCs w:val="28"/>
          <w:lang w:val="en-US" w:eastAsia="en-US"/>
        </w:rPr>
        <w:t>ТЕХНИЧЕСКАЯ СПЕЦИФИКАЦИЯ ТОВАРА</w:t>
      </w:r>
    </w:p>
    <w:tbl>
      <w:tblPr>
        <w:tblW w:w="53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399"/>
        <w:gridCol w:w="1027"/>
        <w:gridCol w:w="592"/>
        <w:gridCol w:w="965"/>
        <w:gridCol w:w="4451"/>
      </w:tblGrid>
      <w:tr w:rsidR="00D8407F" w:rsidRPr="00AB0011" w:rsidTr="005F291A">
        <w:trPr>
          <w:trHeight w:val="620"/>
          <w:tblHeader/>
        </w:trPr>
        <w:tc>
          <w:tcPr>
            <w:tcW w:w="460" w:type="dxa"/>
            <w:shd w:val="clear" w:color="auto" w:fill="auto"/>
            <w:vAlign w:val="center"/>
          </w:tcPr>
          <w:p w:rsidR="00D8407F" w:rsidRPr="00AB0011" w:rsidRDefault="00D8407F" w:rsidP="005D5565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п</w:t>
            </w:r>
            <w:proofErr w:type="gramEnd"/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/п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07F" w:rsidRPr="00AB0011" w:rsidRDefault="00D8407F" w:rsidP="005D5565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07F" w:rsidRPr="00AB0011" w:rsidRDefault="00D8407F" w:rsidP="005D5565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 </w:t>
            </w: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в тенге </w:t>
            </w:r>
            <w:r w:rsidRPr="00AB001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с учетом суммы НДС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07F" w:rsidRPr="00AB0011" w:rsidRDefault="00D8407F" w:rsidP="005D5565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07F" w:rsidRPr="00AB0011" w:rsidRDefault="00D8407F" w:rsidP="005D5565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Всего сумма </w:t>
            </w: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br/>
              <w:t>в тенге</w:t>
            </w:r>
          </w:p>
        </w:tc>
        <w:tc>
          <w:tcPr>
            <w:tcW w:w="4451" w:type="dxa"/>
            <w:tcBorders>
              <w:bottom w:val="single" w:sz="4" w:space="0" w:color="auto"/>
            </w:tcBorders>
            <w:vAlign w:val="center"/>
          </w:tcPr>
          <w:p w:rsidR="00D8407F" w:rsidRPr="00AB0011" w:rsidRDefault="00D8407F" w:rsidP="005D5565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D8407F" w:rsidRPr="00F02AB2" w:rsidTr="005F291A">
        <w:tc>
          <w:tcPr>
            <w:tcW w:w="460" w:type="dxa"/>
            <w:shd w:val="clear" w:color="auto" w:fill="auto"/>
          </w:tcPr>
          <w:p w:rsidR="00D8407F" w:rsidRPr="00AB0011" w:rsidRDefault="00D8407F" w:rsidP="005D5565">
            <w:pPr>
              <w:spacing w:before="60" w:after="60"/>
              <w:rPr>
                <w:rFonts w:ascii="Arial Narrow" w:hAnsi="Arial Narrow" w:cs="Arial"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sz w:val="16"/>
                <w:szCs w:val="16"/>
              </w:rPr>
              <w:t>1.</w:t>
            </w:r>
          </w:p>
        </w:tc>
        <w:tc>
          <w:tcPr>
            <w:tcW w:w="2399" w:type="dxa"/>
            <w:shd w:val="clear" w:color="auto" w:fill="FFFFFF"/>
          </w:tcPr>
          <w:p w:rsidR="00D8407F" w:rsidRPr="00AB0011" w:rsidRDefault="00E617BD" w:rsidP="005D5565">
            <w:pPr>
              <w:spacing w:before="60" w:after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Система видеоконференций</w:t>
            </w:r>
          </w:p>
        </w:tc>
        <w:tc>
          <w:tcPr>
            <w:tcW w:w="1027" w:type="dxa"/>
            <w:shd w:val="clear" w:color="auto" w:fill="FFFFFF"/>
          </w:tcPr>
          <w:p w:rsidR="00D8407F" w:rsidRPr="00E617BD" w:rsidRDefault="00E617BD" w:rsidP="005D5565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560 000</w:t>
            </w:r>
          </w:p>
        </w:tc>
        <w:tc>
          <w:tcPr>
            <w:tcW w:w="592" w:type="dxa"/>
            <w:shd w:val="clear" w:color="auto" w:fill="FFFFFF"/>
          </w:tcPr>
          <w:p w:rsidR="00D8407F" w:rsidRPr="00B55C68" w:rsidRDefault="00E617BD" w:rsidP="005D5565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FFFFFF"/>
          </w:tcPr>
          <w:p w:rsidR="00D8407F" w:rsidRPr="00E617BD" w:rsidRDefault="00E617BD" w:rsidP="005D5565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560 000</w:t>
            </w:r>
          </w:p>
        </w:tc>
        <w:tc>
          <w:tcPr>
            <w:tcW w:w="4451" w:type="dxa"/>
            <w:shd w:val="clear" w:color="auto" w:fill="FFFFFF"/>
          </w:tcPr>
          <w:p w:rsidR="00E617BD" w:rsidRPr="00E617BD" w:rsidRDefault="00E617BD" w:rsidP="00E617BD">
            <w:pPr>
              <w:tabs>
                <w:tab w:val="left" w:pos="2511"/>
              </w:tabs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Технические характеристики</w:t>
            </w:r>
          </w:p>
          <w:p w:rsidR="00E617BD" w:rsidRPr="00CF1DDA" w:rsidRDefault="00E617BD" w:rsidP="00CF1DDA">
            <w:pPr>
              <w:tabs>
                <w:tab w:val="left" w:pos="2511"/>
              </w:tabs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b/>
                <w:sz w:val="16"/>
                <w:szCs w:val="16"/>
              </w:rPr>
              <w:t>К</w:t>
            </w:r>
            <w:r w:rsidR="00CF1DDA">
              <w:rPr>
                <w:rFonts w:ascii="Arial Narrow" w:hAnsi="Arial Narrow" w:cs="Arial"/>
                <w:b/>
                <w:sz w:val="16"/>
                <w:szCs w:val="16"/>
              </w:rPr>
              <w:t>амера</w:t>
            </w:r>
          </w:p>
          <w:p w:rsidR="00E617BD" w:rsidRPr="001725A3" w:rsidRDefault="00E617BD" w:rsidP="001725A3">
            <w:pPr>
              <w:pStyle w:val="a9"/>
              <w:numPr>
                <w:ilvl w:val="0"/>
                <w:numId w:val="49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725A3">
              <w:rPr>
                <w:rFonts w:ascii="Arial Narrow" w:hAnsi="Arial Narrow" w:cs="Arial"/>
                <w:sz w:val="16"/>
                <w:szCs w:val="16"/>
              </w:rPr>
              <w:t>Плавные</w:t>
            </w:r>
            <w:proofErr w:type="gramEnd"/>
            <w:r w:rsidRPr="001725A3">
              <w:rPr>
                <w:rFonts w:ascii="Arial Narrow" w:hAnsi="Arial Narrow" w:cs="Arial"/>
                <w:sz w:val="16"/>
                <w:szCs w:val="16"/>
              </w:rPr>
              <w:t xml:space="preserve"> моторизованные панорама,</w:t>
            </w:r>
          </w:p>
          <w:p w:rsidR="00E617BD" w:rsidRPr="00CF1DDA" w:rsidRDefault="00E617BD" w:rsidP="003D4D34">
            <w:pPr>
              <w:tabs>
                <w:tab w:val="left" w:pos="2511"/>
              </w:tabs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наклон и увеличение, </w:t>
            </w:r>
            <w:proofErr w:type="gramStart"/>
            <w:r w:rsidRPr="00CF1DDA">
              <w:rPr>
                <w:rFonts w:ascii="Arial Narrow" w:hAnsi="Arial Narrow" w:cs="Arial"/>
                <w:sz w:val="16"/>
                <w:szCs w:val="16"/>
              </w:rPr>
              <w:t>управляемые</w:t>
            </w:r>
            <w:proofErr w:type="gramEnd"/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 с пульта</w:t>
            </w:r>
          </w:p>
          <w:p w:rsidR="00B9456C" w:rsidRDefault="00E617BD" w:rsidP="003D4D34">
            <w:pPr>
              <w:tabs>
                <w:tab w:val="left" w:pos="2511"/>
              </w:tabs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дистанционного управления или консоли</w:t>
            </w:r>
          </w:p>
          <w:p w:rsidR="00E617BD" w:rsidRPr="00B9456C" w:rsidRDefault="00E617BD" w:rsidP="00B9456C">
            <w:pPr>
              <w:pStyle w:val="a9"/>
              <w:numPr>
                <w:ilvl w:val="0"/>
                <w:numId w:val="49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B9456C">
              <w:rPr>
                <w:rFonts w:ascii="Arial Narrow" w:hAnsi="Arial Narrow" w:cs="Arial"/>
                <w:sz w:val="16"/>
                <w:szCs w:val="16"/>
              </w:rPr>
              <w:t>Панорама 260 градусов, наклон 130 градусов</w:t>
            </w:r>
          </w:p>
          <w:p w:rsidR="00E617BD" w:rsidRPr="00B9456C" w:rsidRDefault="00E617BD" w:rsidP="00B9456C">
            <w:pPr>
              <w:pStyle w:val="a9"/>
              <w:numPr>
                <w:ilvl w:val="0"/>
                <w:numId w:val="49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B9456C">
              <w:rPr>
                <w:rFonts w:ascii="Arial Narrow" w:hAnsi="Arial Narrow" w:cs="Arial"/>
                <w:sz w:val="16"/>
                <w:szCs w:val="16"/>
              </w:rPr>
              <w:t>10-кратное увеличение без потери качества</w:t>
            </w:r>
          </w:p>
          <w:p w:rsidR="00E617BD" w:rsidRPr="00B9456C" w:rsidRDefault="00E617BD" w:rsidP="00B9456C">
            <w:pPr>
              <w:pStyle w:val="a9"/>
              <w:numPr>
                <w:ilvl w:val="0"/>
                <w:numId w:val="49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B9456C">
              <w:rPr>
                <w:rFonts w:ascii="Arial Narrow" w:hAnsi="Arial Narrow" w:cs="Arial"/>
                <w:sz w:val="16"/>
                <w:szCs w:val="16"/>
              </w:rPr>
              <w:t>90-градусный угол обзора</w:t>
            </w:r>
          </w:p>
          <w:p w:rsidR="00E617BD" w:rsidRPr="00B9456C" w:rsidRDefault="00E617BD" w:rsidP="00B9456C">
            <w:pPr>
              <w:pStyle w:val="a9"/>
              <w:numPr>
                <w:ilvl w:val="0"/>
                <w:numId w:val="49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B9456C">
              <w:rPr>
                <w:rFonts w:ascii="Arial Narrow" w:hAnsi="Arial Narrow" w:cs="Arial"/>
                <w:sz w:val="16"/>
                <w:szCs w:val="16"/>
              </w:rPr>
              <w:t>Full</w:t>
            </w:r>
            <w:proofErr w:type="spellEnd"/>
            <w:r w:rsidRPr="00B9456C">
              <w:rPr>
                <w:rFonts w:ascii="Arial Narrow" w:hAnsi="Arial Narrow" w:cs="Arial"/>
                <w:sz w:val="16"/>
                <w:szCs w:val="16"/>
              </w:rPr>
              <w:t xml:space="preserve"> HD 1080p 30 кадров в секунду с UVC 1.5 и</w:t>
            </w:r>
          </w:p>
          <w:p w:rsidR="00E617BD" w:rsidRPr="00CF1DDA" w:rsidRDefault="00E617BD" w:rsidP="003D4D34">
            <w:pPr>
              <w:tabs>
                <w:tab w:val="left" w:pos="2511"/>
              </w:tabs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H.264 SVC на плате</w:t>
            </w:r>
          </w:p>
          <w:p w:rsidR="00E617BD" w:rsidRPr="00B9456C" w:rsidRDefault="00E617BD" w:rsidP="00B9456C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B9456C">
              <w:rPr>
                <w:rFonts w:ascii="Arial Narrow" w:hAnsi="Arial Narrow" w:cs="Arial"/>
                <w:sz w:val="16"/>
                <w:szCs w:val="16"/>
              </w:rPr>
              <w:t>Клавиша предварительной настройки камеры</w:t>
            </w:r>
          </w:p>
          <w:p w:rsidR="00E617BD" w:rsidRPr="00CF1DDA" w:rsidRDefault="003D4D34" w:rsidP="003D4D34">
            <w:pPr>
              <w:tabs>
                <w:tab w:val="left" w:pos="2511"/>
              </w:tabs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"</w:t>
            </w:r>
            <w:r w:rsidR="00E617BD" w:rsidRPr="00CF1DDA">
              <w:rPr>
                <w:rFonts w:ascii="Arial Narrow" w:hAnsi="Arial Narrow" w:cs="Arial"/>
                <w:sz w:val="16"/>
                <w:szCs w:val="16"/>
              </w:rPr>
              <w:t>дом</w:t>
            </w:r>
            <w:r>
              <w:rPr>
                <w:rFonts w:ascii="Arial Narrow" w:hAnsi="Arial Narrow" w:cs="Arial"/>
                <w:sz w:val="16"/>
                <w:szCs w:val="16"/>
              </w:rPr>
              <w:t>"</w:t>
            </w:r>
          </w:p>
          <w:p w:rsidR="00E617BD" w:rsidRPr="00B9456C" w:rsidRDefault="00E617BD" w:rsidP="00B9456C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B9456C">
              <w:rPr>
                <w:rFonts w:ascii="Arial Narrow" w:hAnsi="Arial Narrow" w:cs="Arial"/>
                <w:sz w:val="16"/>
                <w:szCs w:val="16"/>
              </w:rPr>
              <w:t xml:space="preserve">Управление продуктами </w:t>
            </w:r>
            <w:proofErr w:type="spellStart"/>
            <w:r w:rsidRPr="00B9456C">
              <w:rPr>
                <w:rFonts w:ascii="Arial Narrow" w:hAnsi="Arial Narrow" w:cs="Arial"/>
                <w:sz w:val="16"/>
                <w:szCs w:val="16"/>
              </w:rPr>
              <w:t>ConferenceCam</w:t>
            </w:r>
            <w:proofErr w:type="spellEnd"/>
            <w:r w:rsidRPr="00B9456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 w:rsidRPr="00B9456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gramEnd"/>
          </w:p>
          <w:p w:rsidR="00E617BD" w:rsidRPr="00CF1DDA" w:rsidRDefault="00E617BD" w:rsidP="003D4D34">
            <w:pPr>
              <w:tabs>
                <w:tab w:val="left" w:pos="2511"/>
              </w:tabs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удаленной стороне (PTZ)</w:t>
            </w:r>
          </w:p>
          <w:p w:rsidR="00E617BD" w:rsidRPr="00CF1DDA" w:rsidRDefault="00E617BD" w:rsidP="00B9456C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Оптика </w:t>
            </w: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Zeiss</w:t>
            </w:r>
            <w:proofErr w:type="spellEnd"/>
            <w:r w:rsidRPr="00CF1DDA">
              <w:rPr>
                <w:rFonts w:ascii="Arial Narrow" w:hAnsi="Arial Narrow" w:cs="Arial"/>
                <w:sz w:val="16"/>
                <w:szCs w:val="16"/>
              </w:rPr>
              <w:t>® с автофокусом</w:t>
            </w:r>
          </w:p>
          <w:p w:rsidR="00E617BD" w:rsidRPr="00CF1DDA" w:rsidRDefault="00E617BD" w:rsidP="00B9456C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Паз для замка </w:t>
            </w: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Kensington</w:t>
            </w:r>
            <w:proofErr w:type="spellEnd"/>
          </w:p>
          <w:p w:rsidR="00E617BD" w:rsidRPr="00CF1DDA" w:rsidRDefault="00E617BD" w:rsidP="00B9456C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Светодиод для подтверждения передачи видео</w:t>
            </w:r>
          </w:p>
          <w:p w:rsidR="00DC1412" w:rsidRDefault="00E617BD" w:rsidP="00B9456C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E617BD">
              <w:rPr>
                <w:rFonts w:ascii="Arial Narrow" w:hAnsi="Arial Narrow" w:cs="Arial"/>
                <w:sz w:val="16"/>
                <w:szCs w:val="16"/>
              </w:rPr>
              <w:t xml:space="preserve">Стандартная резьба для штатива 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b/>
                <w:sz w:val="16"/>
                <w:szCs w:val="16"/>
              </w:rPr>
              <w:t>С</w:t>
            </w:r>
            <w:r w:rsidR="00CF1DDA" w:rsidRPr="00CF1DDA">
              <w:rPr>
                <w:rFonts w:ascii="Arial Narrow" w:hAnsi="Arial Narrow" w:cs="Arial"/>
                <w:b/>
                <w:sz w:val="16"/>
                <w:szCs w:val="16"/>
              </w:rPr>
              <w:t>пикерфон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Светодиодные индикаторы передачи </w:t>
            </w:r>
            <w:proofErr w:type="gramStart"/>
            <w:r w:rsidRPr="00CF1DDA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gramEnd"/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спикерфон, отключения звука, удержания и</w:t>
            </w:r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сопряжения </w:t>
            </w: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Bluetooth</w:t>
            </w:r>
            <w:proofErr w:type="spellEnd"/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Микрофоны (</w:t>
            </w: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Tx</w:t>
            </w:r>
            <w:proofErr w:type="spellEnd"/>
            <w:r w:rsidRPr="00CF1DDA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Два всенаправленных микрофона с диапазоном 6 м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Частотная характеристика: 100 Гц – 7,75 кГц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Чувствительность: –28 дБ +/–3 дБ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Искажение: &lt; 1 % при 1 кГц на 65 дБ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Громкоговорители (</w:t>
            </w: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Rx</w:t>
            </w:r>
            <w:proofErr w:type="spellEnd"/>
            <w:r w:rsidRPr="00CF1DDA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Частотная характеристика: 120 Гц – 10 кГц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Чувствительность: уровень звукового давления 83 дБ</w:t>
            </w:r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+/–3 дБ при 1 Вт/1 м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Макс. выход: уровень звукового давления 95 дБ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Искажение: &lt; 5 % от 200 Гц</w:t>
            </w:r>
          </w:p>
          <w:p w:rsidR="00523853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DC1412">
              <w:rPr>
                <w:rFonts w:ascii="Arial Narrow" w:hAnsi="Arial Narrow" w:cs="Arial"/>
                <w:sz w:val="16"/>
                <w:szCs w:val="16"/>
              </w:rPr>
              <w:t xml:space="preserve">Паз для замка </w:t>
            </w:r>
            <w:proofErr w:type="spellStart"/>
            <w:r w:rsidRPr="00DC1412">
              <w:rPr>
                <w:rFonts w:ascii="Arial Narrow" w:hAnsi="Arial Narrow" w:cs="Arial"/>
                <w:sz w:val="16"/>
                <w:szCs w:val="16"/>
              </w:rPr>
              <w:t>Kensington</w:t>
            </w:r>
            <w:proofErr w:type="spellEnd"/>
          </w:p>
          <w:p w:rsidR="00DC1412" w:rsidRPr="00CF1DDA" w:rsidRDefault="00CF1DDA" w:rsidP="00CF1DD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Пульт дистанционного управления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Пульт дистанционного управления всеми</w:t>
            </w:r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доступными функциями с возможностью установки</w:t>
            </w:r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в док-станцию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Диапазон действия пульта дистанционного</w:t>
            </w:r>
          </w:p>
          <w:p w:rsidR="00DC1412" w:rsidRPr="00DC1412" w:rsidRDefault="00DC1412" w:rsidP="003D4D34">
            <w:pPr>
              <w:pStyle w:val="a9"/>
              <w:ind w:left="0" w:firstLine="232"/>
              <w:rPr>
                <w:rFonts w:ascii="Arial Narrow" w:hAnsi="Arial Narrow" w:cs="Arial"/>
                <w:sz w:val="16"/>
                <w:szCs w:val="16"/>
              </w:rPr>
            </w:pPr>
            <w:r w:rsidRPr="00DC1412">
              <w:rPr>
                <w:rFonts w:ascii="Arial Narrow" w:hAnsi="Arial Narrow" w:cs="Arial"/>
                <w:sz w:val="16"/>
                <w:szCs w:val="16"/>
              </w:rPr>
              <w:t>управления 3 м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b/>
                <w:sz w:val="16"/>
                <w:szCs w:val="16"/>
              </w:rPr>
              <w:t>К</w:t>
            </w:r>
            <w:r w:rsidR="00CF1DDA">
              <w:rPr>
                <w:rFonts w:ascii="Arial Narrow" w:hAnsi="Arial Narrow" w:cs="Arial"/>
                <w:b/>
                <w:sz w:val="16"/>
                <w:szCs w:val="16"/>
              </w:rPr>
              <w:t>оммутаторы/Кабели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Устанавливаемый центрально коммутатор </w:t>
            </w:r>
            <w:proofErr w:type="gramStart"/>
            <w:r w:rsidRPr="00CF1DDA">
              <w:rPr>
                <w:rFonts w:ascii="Arial Narrow" w:hAnsi="Arial Narrow" w:cs="Arial"/>
                <w:sz w:val="16"/>
                <w:szCs w:val="16"/>
              </w:rPr>
              <w:t>для</w:t>
            </w:r>
            <w:proofErr w:type="gramEnd"/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подключения всех компонентов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Может быть </w:t>
            </w:r>
            <w:proofErr w:type="gramStart"/>
            <w:r w:rsidRPr="00CF1DDA">
              <w:rPr>
                <w:rFonts w:ascii="Arial Narrow" w:hAnsi="Arial Narrow" w:cs="Arial"/>
                <w:sz w:val="16"/>
                <w:szCs w:val="16"/>
              </w:rPr>
              <w:t>приклеен</w:t>
            </w:r>
            <w:proofErr w:type="gramEnd"/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 под столом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Два кабеля длиной 5 м для соединения</w:t>
            </w:r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коммутатора и камеры/спикерфона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Один кабель USB длиной 3 м для подключения </w:t>
            </w:r>
            <w:proofErr w:type="gramStart"/>
            <w:r w:rsidRPr="00CF1DDA">
              <w:rPr>
                <w:rFonts w:ascii="Arial Narrow" w:hAnsi="Arial Narrow" w:cs="Arial"/>
                <w:sz w:val="16"/>
                <w:szCs w:val="16"/>
              </w:rPr>
              <w:t>к</w:t>
            </w:r>
            <w:proofErr w:type="gramEnd"/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ПК/</w:t>
            </w: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Mac</w:t>
            </w:r>
            <w:proofErr w:type="spellEnd"/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Адаптер питания переменного тока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b/>
                <w:sz w:val="16"/>
                <w:szCs w:val="16"/>
              </w:rPr>
              <w:t>С</w:t>
            </w:r>
            <w:r w:rsidR="00CF1DDA">
              <w:rPr>
                <w:rFonts w:ascii="Arial Narrow" w:hAnsi="Arial Narrow" w:cs="Arial"/>
                <w:b/>
                <w:sz w:val="16"/>
                <w:szCs w:val="16"/>
              </w:rPr>
              <w:t>оответствие и Инструменты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Поддержка USB 2.0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Совместимость видео и аудио с UVC </w:t>
            </w:r>
            <w:proofErr w:type="gramStart"/>
            <w:r w:rsidRPr="00CF1DDA">
              <w:rPr>
                <w:rFonts w:ascii="Arial Narrow" w:hAnsi="Arial Narrow" w:cs="Arial"/>
                <w:sz w:val="16"/>
                <w:szCs w:val="16"/>
              </w:rPr>
              <w:t>для</w:t>
            </w:r>
            <w:proofErr w:type="gramEnd"/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поддержки широкого спектра приложений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Оптимизировано для </w:t>
            </w: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Lifesize</w:t>
            </w:r>
            <w:proofErr w:type="spellEnd"/>
            <w:r w:rsidRPr="00CF1DDA">
              <w:rPr>
                <w:rFonts w:ascii="Arial Narrow" w:hAnsi="Arial Narrow" w:cs="Arial"/>
                <w:sz w:val="16"/>
                <w:szCs w:val="16"/>
              </w:rPr>
              <w:t>®</w:t>
            </w:r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Cloud</w:t>
            </w:r>
            <w:proofErr w:type="spellEnd"/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Microsoft</w:t>
            </w:r>
            <w:proofErr w:type="spellEnd"/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Lync</w:t>
            </w:r>
            <w:proofErr w:type="spellEnd"/>
            <w:r w:rsidRPr="00CF1DDA">
              <w:rPr>
                <w:rFonts w:ascii="Arial Narrow" w:hAnsi="Arial Narrow" w:cs="Arial"/>
                <w:sz w:val="16"/>
                <w:szCs w:val="16"/>
              </w:rPr>
              <w:t>, совместимо с Cisco,5 имеет сертификат</w:t>
            </w:r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Skype</w:t>
            </w:r>
            <w:proofErr w:type="spellEnd"/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, интегрировано с </w:t>
            </w:r>
            <w:proofErr w:type="spellStart"/>
            <w:r w:rsidRPr="00CF1DDA">
              <w:rPr>
                <w:rFonts w:ascii="Arial Narrow" w:hAnsi="Arial Narrow" w:cs="Arial"/>
                <w:sz w:val="16"/>
                <w:szCs w:val="16"/>
              </w:rPr>
              <w:t>Vidyo</w:t>
            </w:r>
            <w:proofErr w:type="spellEnd"/>
            <w:r w:rsidRPr="00CF1DDA">
              <w:rPr>
                <w:rFonts w:ascii="Arial Narrow" w:hAnsi="Arial Narrow" w:cs="Arial"/>
                <w:sz w:val="16"/>
                <w:szCs w:val="16"/>
              </w:rPr>
              <w:t>®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Загружаемые диагностические инструменты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Инструмент для обновления прошивки в условиях</w:t>
            </w:r>
          </w:p>
          <w:p w:rsidR="00DC1412" w:rsidRPr="00CF1DDA" w:rsidRDefault="00DC1412" w:rsidP="003D4D34">
            <w:pPr>
              <w:ind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эксплуатации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Загружаемые программные дополнения </w:t>
            </w:r>
            <w:proofErr w:type="gramStart"/>
            <w:r w:rsidRPr="00CF1DDA">
              <w:rPr>
                <w:rFonts w:ascii="Arial Narrow" w:hAnsi="Arial Narrow" w:cs="Arial"/>
                <w:sz w:val="16"/>
                <w:szCs w:val="16"/>
              </w:rPr>
              <w:t>для</w:t>
            </w:r>
            <w:proofErr w:type="gramEnd"/>
          </w:p>
          <w:p w:rsidR="00DC1412" w:rsidRPr="00CF1DDA" w:rsidRDefault="00DC1412" w:rsidP="003D4D34">
            <w:pPr>
              <w:pStyle w:val="a9"/>
              <w:ind w:left="0" w:firstLine="232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поддержки дополнительных функций</w:t>
            </w:r>
          </w:p>
          <w:p w:rsidR="00DC1412" w:rsidRDefault="00DC1412" w:rsidP="00DC1412">
            <w:pPr>
              <w:pStyle w:val="a9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C1412">
              <w:rPr>
                <w:rFonts w:ascii="Arial Narrow" w:hAnsi="Arial Narrow" w:cs="Arial"/>
                <w:b/>
                <w:sz w:val="16"/>
                <w:szCs w:val="16"/>
              </w:rPr>
              <w:t>Р</w:t>
            </w:r>
            <w:r w:rsidR="00CF1DDA">
              <w:rPr>
                <w:rFonts w:ascii="Arial Narrow" w:hAnsi="Arial Narrow" w:cs="Arial"/>
                <w:b/>
                <w:sz w:val="16"/>
                <w:szCs w:val="16"/>
              </w:rPr>
              <w:t>азмеры и вес изделия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b/>
                <w:sz w:val="16"/>
                <w:szCs w:val="16"/>
              </w:rPr>
              <w:t>Камера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130 x 130 x 150 мм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5,12 x 5,12 x 5,91 дюйма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590 г / 20,81 унций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b/>
                <w:sz w:val="16"/>
                <w:szCs w:val="16"/>
              </w:rPr>
              <w:t>Спикерфон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240 x 240 x 68 мм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9,45 x 9,45 x 2,68 дюйма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810 г / 28,57 унций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b/>
                <w:sz w:val="16"/>
                <w:szCs w:val="16"/>
              </w:rPr>
              <w:t>Коммутатор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95 x 74 x 34 мм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3,74 x 2,91 x 1,34 дюйма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50 г / 1,76 унций</w:t>
            </w:r>
          </w:p>
          <w:p w:rsidR="00DC1412" w:rsidRPr="00DC1412" w:rsidRDefault="00DC1412" w:rsidP="00CF1DD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b/>
                <w:sz w:val="16"/>
                <w:szCs w:val="16"/>
              </w:rPr>
              <w:t>Дистанционное</w:t>
            </w:r>
            <w:r w:rsidR="00CF1DDA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DC1412">
              <w:rPr>
                <w:rFonts w:ascii="Arial Narrow" w:hAnsi="Arial Narrow" w:cs="Arial"/>
                <w:b/>
                <w:sz w:val="16"/>
                <w:szCs w:val="16"/>
              </w:rPr>
              <w:t>управление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50 x 120 x 9,8 мм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1,97 x 4,72 x 0,36 дюйма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48 г / 1,69 унций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Монтаж на стену/стол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210 x 120 x 99 мм</w:t>
            </w:r>
          </w:p>
          <w:p w:rsidR="00DC1412" w:rsidRPr="00CF1DDA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8,27 x 4,72 x 3,90 дюйма</w:t>
            </w:r>
          </w:p>
          <w:p w:rsidR="00DC1412" w:rsidRPr="003D4D34" w:rsidRDefault="00DC1412" w:rsidP="003D4D34">
            <w:pPr>
              <w:pStyle w:val="a9"/>
              <w:numPr>
                <w:ilvl w:val="0"/>
                <w:numId w:val="50"/>
              </w:numPr>
              <w:tabs>
                <w:tab w:val="left" w:pos="2511"/>
              </w:tabs>
              <w:ind w:left="232" w:hanging="204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255 г / 8,99 унций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b/>
                <w:sz w:val="16"/>
                <w:szCs w:val="16"/>
              </w:rPr>
              <w:t>ВНУТРИ КОРОБКИ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Спикерфон, камера, пульт дистанционного управления,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питаемый коммутатор, монтаж на стену/стол, два кабеля длиной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40 см для соединения спикерфона и камеры с коммутатором,</w:t>
            </w:r>
          </w:p>
          <w:p w:rsidR="00DC1412" w:rsidRPr="00CF1DDA" w:rsidRDefault="00DC1412" w:rsidP="00CF1DD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кабель USB для соединения коммутатора с ПК, </w:t>
            </w:r>
            <w:proofErr w:type="gramStart"/>
            <w:r w:rsidRPr="00CF1DDA">
              <w:rPr>
                <w:rFonts w:ascii="Arial Narrow" w:hAnsi="Arial Narrow" w:cs="Arial"/>
                <w:sz w:val="16"/>
                <w:szCs w:val="16"/>
              </w:rPr>
              <w:t>клеящаяся</w:t>
            </w:r>
            <w:proofErr w:type="gramEnd"/>
          </w:p>
          <w:p w:rsidR="00DC1412" w:rsidRPr="00CF1DDA" w:rsidRDefault="00DC1412" w:rsidP="00CF1DD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 xml:space="preserve">пленка для монтажа коммутатора, адаптер питания, </w:t>
            </w:r>
            <w:proofErr w:type="gramStart"/>
            <w:r w:rsidRPr="00CF1DDA">
              <w:rPr>
                <w:rFonts w:ascii="Arial Narrow" w:hAnsi="Arial Narrow" w:cs="Arial"/>
                <w:sz w:val="16"/>
                <w:szCs w:val="16"/>
              </w:rPr>
              <w:t>краткое</w:t>
            </w:r>
            <w:proofErr w:type="gramEnd"/>
          </w:p>
          <w:p w:rsidR="00DC1412" w:rsidRPr="00CF1DDA" w:rsidRDefault="00DC1412" w:rsidP="00CF1DD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руководство пользователя</w:t>
            </w:r>
          </w:p>
          <w:p w:rsidR="00DC1412" w:rsidRPr="00CF1DDA" w:rsidRDefault="00DD1053" w:rsidP="00CF1DD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Гарантия</w:t>
            </w:r>
          </w:p>
          <w:p w:rsidR="00DC1412" w:rsidRDefault="00CF1DDA" w:rsidP="00DC1412">
            <w:pPr>
              <w:pStyle w:val="a9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CF1DDA">
              <w:rPr>
                <w:rFonts w:ascii="Arial Narrow" w:hAnsi="Arial Narrow" w:cs="Arial"/>
                <w:sz w:val="16"/>
                <w:szCs w:val="16"/>
              </w:rPr>
              <w:t>12 месяцев</w:t>
            </w:r>
          </w:p>
          <w:p w:rsidR="003D373C" w:rsidRDefault="003D373C" w:rsidP="00DC1412">
            <w:pPr>
              <w:pStyle w:val="a9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D373C">
              <w:rPr>
                <w:rFonts w:ascii="Arial Narrow" w:hAnsi="Arial Narrow" w:cs="Arial"/>
                <w:b/>
                <w:sz w:val="16"/>
                <w:szCs w:val="16"/>
              </w:rPr>
              <w:t>Особые условия</w:t>
            </w:r>
          </w:p>
          <w:p w:rsidR="003D373C" w:rsidRPr="003D373C" w:rsidRDefault="003D373C" w:rsidP="002C63F2">
            <w:pPr>
              <w:pStyle w:val="a9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3D373C">
              <w:rPr>
                <w:rFonts w:ascii="Arial Narrow" w:hAnsi="Arial Narrow" w:cs="Arial"/>
                <w:sz w:val="16"/>
                <w:szCs w:val="16"/>
              </w:rPr>
              <w:t xml:space="preserve">При приемке товара по адресу Заказчика в присутствии представителя Поставщика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оборудование будет </w:t>
            </w:r>
            <w:r w:rsidR="002C63F2">
              <w:rPr>
                <w:rFonts w:ascii="Arial Narrow" w:hAnsi="Arial Narrow" w:cs="Arial"/>
                <w:sz w:val="16"/>
                <w:szCs w:val="16"/>
              </w:rPr>
              <w:t xml:space="preserve">проверяться на предмет </w:t>
            </w:r>
            <w:r w:rsidRPr="003D373C">
              <w:rPr>
                <w:rFonts w:ascii="Arial Narrow" w:hAnsi="Arial Narrow" w:cs="Arial"/>
                <w:sz w:val="16"/>
                <w:szCs w:val="16"/>
              </w:rPr>
              <w:t>соответ</w:t>
            </w:r>
            <w:r w:rsidR="002C63F2">
              <w:rPr>
                <w:rFonts w:ascii="Arial Narrow" w:hAnsi="Arial Narrow" w:cs="Arial"/>
                <w:sz w:val="16"/>
                <w:szCs w:val="16"/>
              </w:rPr>
              <w:t>ствия технической спецификации.</w:t>
            </w:r>
          </w:p>
          <w:p w:rsidR="003D373C" w:rsidRPr="003D373C" w:rsidRDefault="002C63F2" w:rsidP="003D373C">
            <w:pPr>
              <w:pStyle w:val="a9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2C63F2">
              <w:rPr>
                <w:rFonts w:ascii="Arial Narrow" w:hAnsi="Arial Narrow" w:cs="Arial"/>
                <w:b/>
                <w:sz w:val="16"/>
                <w:szCs w:val="16"/>
              </w:rPr>
              <w:t>Оборудование</w:t>
            </w:r>
            <w:r w:rsidR="003D373C" w:rsidRPr="002C63F2">
              <w:rPr>
                <w:rFonts w:ascii="Arial Narrow" w:hAnsi="Arial Narrow" w:cs="Arial"/>
                <w:b/>
                <w:sz w:val="16"/>
                <w:szCs w:val="16"/>
              </w:rPr>
              <w:t xml:space="preserve"> не соответствующ</w:t>
            </w:r>
            <w:r w:rsidRPr="002C63F2">
              <w:rPr>
                <w:rFonts w:ascii="Arial Narrow" w:hAnsi="Arial Narrow" w:cs="Arial"/>
                <w:b/>
                <w:sz w:val="16"/>
                <w:szCs w:val="16"/>
              </w:rPr>
              <w:t>е</w:t>
            </w:r>
            <w:r w:rsidR="003D373C" w:rsidRPr="002C63F2">
              <w:rPr>
                <w:rFonts w:ascii="Arial Narrow" w:hAnsi="Arial Narrow" w:cs="Arial"/>
                <w:b/>
                <w:sz w:val="16"/>
                <w:szCs w:val="16"/>
              </w:rPr>
              <w:t>е 100% технической спецификации приниматься не будут</w:t>
            </w:r>
            <w:r w:rsidR="003D373C" w:rsidRPr="003D373C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DC1412" w:rsidRPr="008C599D" w:rsidRDefault="00DC1412" w:rsidP="00DC1412">
            <w:pPr>
              <w:pStyle w:val="a9"/>
              <w:ind w:left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71F58" w:rsidRPr="003A7DC2" w:rsidRDefault="00C71F58" w:rsidP="00C71F58">
      <w:pPr>
        <w:pStyle w:val="Style35"/>
        <w:pageBreakBefore/>
        <w:widowControl/>
        <w:spacing w:after="120" w:line="240" w:lineRule="auto"/>
        <w:rPr>
          <w:rStyle w:val="FontStyle67"/>
          <w:rFonts w:eastAsia="Calibri"/>
          <w:b/>
          <w:spacing w:val="60"/>
          <w:sz w:val="28"/>
          <w:szCs w:val="28"/>
          <w:lang w:eastAsia="en-US"/>
        </w:rPr>
      </w:pPr>
      <w:r w:rsidRPr="003A7DC2">
        <w:rPr>
          <w:rStyle w:val="FontStyle67"/>
          <w:rFonts w:eastAsia="Calibri"/>
          <w:b/>
          <w:spacing w:val="60"/>
          <w:sz w:val="28"/>
          <w:szCs w:val="28"/>
          <w:lang w:eastAsia="en-US"/>
        </w:rPr>
        <w:t>СУЩЕСТВЕННЫЕ УСЛОВИЯ ДОГОВОРА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95"/>
        <w:gridCol w:w="2986"/>
        <w:gridCol w:w="5966"/>
      </w:tblGrid>
      <w:tr w:rsidR="00C71F58" w:rsidRPr="003A7DC2" w:rsidTr="00A5486C">
        <w:trPr>
          <w:trHeight w:val="253"/>
        </w:trPr>
        <w:tc>
          <w:tcPr>
            <w:tcW w:w="395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6" w:type="dxa"/>
          </w:tcPr>
          <w:p w:rsidR="00C71F58" w:rsidRPr="00A16F9B" w:rsidRDefault="00147CF7" w:rsidP="00DD1053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7CF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Стоимость и количество товаров </w:t>
            </w:r>
            <w:r w:rsidR="00DD1053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"Системы видеоконференций"</w:t>
            </w:r>
          </w:p>
        </w:tc>
        <w:tc>
          <w:tcPr>
            <w:tcW w:w="5966" w:type="dxa"/>
          </w:tcPr>
          <w:p w:rsidR="00C71F58" w:rsidRDefault="00C71F58" w:rsidP="00147CF7">
            <w:pPr>
              <w:pStyle w:val="Style35"/>
              <w:widowControl/>
              <w:spacing w:before="60" w:after="60" w:line="240" w:lineRule="auto"/>
              <w:jc w:val="both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D92EB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Цена Договора составляет </w:t>
            </w:r>
            <w:r w:rsidRPr="00C71F58">
              <w:rPr>
                <w:rStyle w:val="FontStyle67"/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не более </w:t>
            </w:r>
            <w:r w:rsidR="00DD1053">
              <w:rPr>
                <w:rStyle w:val="FontStyle67"/>
                <w:rFonts w:ascii="Arial" w:eastAsia="Calibri" w:hAnsi="Arial" w:cs="Arial"/>
                <w:b/>
                <w:sz w:val="20"/>
                <w:szCs w:val="20"/>
                <w:lang w:eastAsia="en-US"/>
              </w:rPr>
              <w:t>560</w:t>
            </w:r>
            <w:r w:rsidR="0066401B">
              <w:rPr>
                <w:rStyle w:val="FontStyle67"/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0</w:t>
            </w:r>
            <w:r w:rsidR="00147CF7" w:rsidRPr="00147CF7">
              <w:rPr>
                <w:rStyle w:val="FontStyle67"/>
                <w:rFonts w:ascii="Arial" w:eastAsia="Calibri" w:hAnsi="Arial" w:cs="Arial"/>
                <w:b/>
                <w:sz w:val="20"/>
                <w:szCs w:val="20"/>
                <w:lang w:eastAsia="en-US"/>
              </w:rPr>
              <w:t>00</w:t>
            </w:r>
            <w:r w:rsidR="00147CF7">
              <w:rPr>
                <w:rStyle w:val="FontStyle67"/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3321D6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тенге </w:t>
            </w:r>
            <w:r w:rsidRPr="00D92EB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и включает в себя налог на добавленную стоимость, подлежащий уплате в соответствии с налоговым законодательством Республики Казахстан, транспортные расходы, таможенные сборы/</w:t>
            </w: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D92EB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тарифы/пошлины, расходы, связанные с получением сертификатов и других документов, а также все иные налоги, сборы, пошлины, тарифы и расходы, в том числе за сопутствующие услуги (включая гарантийное обслуживание Товара), возникающие</w:t>
            </w:r>
            <w:proofErr w:type="gramEnd"/>
            <w:r w:rsidRPr="00D92EBB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в связи и в процессе исполнения Договора.</w:t>
            </w:r>
          </w:p>
          <w:p w:rsidR="00C71F58" w:rsidRPr="00F762F9" w:rsidRDefault="00706A81" w:rsidP="00DD1053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6A81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Количество единиц Товара – </w:t>
            </w:r>
            <w:r w:rsidRPr="00706A81">
              <w:rPr>
                <w:rStyle w:val="FontStyle67"/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не менее </w:t>
            </w:r>
            <w:r w:rsidR="00DD1053">
              <w:rPr>
                <w:rStyle w:val="FontStyle67"/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  <w:r w:rsidRPr="00706A81">
              <w:rPr>
                <w:rStyle w:val="FontStyle67"/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</w:t>
            </w:r>
            <w:r w:rsidR="00DD1053">
              <w:rPr>
                <w:rStyle w:val="FontStyle67"/>
                <w:rFonts w:ascii="Arial" w:eastAsia="Calibri" w:hAnsi="Arial" w:cs="Arial"/>
                <w:b/>
                <w:sz w:val="20"/>
                <w:szCs w:val="20"/>
                <w:lang w:eastAsia="en-US"/>
              </w:rPr>
              <w:t>одного</w:t>
            </w:r>
            <w:r w:rsidRPr="00706A81">
              <w:rPr>
                <w:rStyle w:val="FontStyle67"/>
                <w:rFonts w:ascii="Arial" w:eastAsia="Calibri" w:hAnsi="Arial" w:cs="Arial"/>
                <w:b/>
                <w:sz w:val="20"/>
                <w:szCs w:val="20"/>
                <w:lang w:eastAsia="en-US"/>
              </w:rPr>
              <w:t>)</w:t>
            </w:r>
            <w:r w:rsidRPr="00706A81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DD1053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комплекта.</w:t>
            </w:r>
          </w:p>
        </w:tc>
      </w:tr>
      <w:tr w:rsidR="00C71F58" w:rsidRPr="003A7DC2" w:rsidTr="00A5486C">
        <w:trPr>
          <w:trHeight w:val="299"/>
        </w:trPr>
        <w:tc>
          <w:tcPr>
            <w:tcW w:w="395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Способ осуществления</w:t>
            </w: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закупок</w:t>
            </w:r>
          </w:p>
        </w:tc>
        <w:tc>
          <w:tcPr>
            <w:tcW w:w="5966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С соблюдением </w:t>
            </w:r>
            <w:proofErr w:type="gramStart"/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норм правил закупок Национального Банка</w:t>
            </w:r>
            <w:r w:rsidRPr="00D004E3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Республики</w:t>
            </w:r>
            <w:proofErr w:type="gramEnd"/>
            <w:r w:rsidRPr="00D004E3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Казахстан</w:t>
            </w: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C71F58" w:rsidRPr="003A7DC2" w:rsidTr="00A5486C">
        <w:trPr>
          <w:trHeight w:val="345"/>
        </w:trPr>
        <w:tc>
          <w:tcPr>
            <w:tcW w:w="395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Условия/порядок оплаты товаров, работ, услуг в соответствии с планом государственных закупок</w:t>
            </w:r>
          </w:p>
        </w:tc>
        <w:tc>
          <w:tcPr>
            <w:tcW w:w="5966" w:type="dxa"/>
          </w:tcPr>
          <w:p w:rsidR="00C71F58" w:rsidRPr="000B5406" w:rsidRDefault="00C71F58" w:rsidP="000B5406">
            <w:pPr>
              <w:pStyle w:val="Style35"/>
              <w:widowControl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F58" w:rsidRPr="003A7DC2" w:rsidTr="00A5486C">
        <w:trPr>
          <w:trHeight w:val="230"/>
        </w:trPr>
        <w:tc>
          <w:tcPr>
            <w:tcW w:w="395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Срок </w:t>
            </w:r>
            <w:proofErr w:type="gramStart"/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поставки товара / выполнения работ / оказания услуг</w:t>
            </w:r>
            <w:proofErr w:type="gramEnd"/>
          </w:p>
        </w:tc>
        <w:tc>
          <w:tcPr>
            <w:tcW w:w="5966" w:type="dxa"/>
          </w:tcPr>
          <w:p w:rsidR="00C71F58" w:rsidRPr="007F4093" w:rsidRDefault="00147CF7" w:rsidP="00DD1053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hAnsi="Arial" w:cs="Arial"/>
                <w:sz w:val="20"/>
                <w:szCs w:val="20"/>
              </w:rPr>
            </w:pPr>
            <w:r w:rsidRPr="00147CF7">
              <w:rPr>
                <w:rFonts w:ascii="Arial" w:hAnsi="Arial" w:cs="Arial"/>
                <w:sz w:val="20"/>
                <w:szCs w:val="20"/>
              </w:rPr>
              <w:t xml:space="preserve">Срок поставки товара – </w:t>
            </w:r>
            <w:r w:rsidR="00DD1053">
              <w:rPr>
                <w:rFonts w:ascii="Arial" w:hAnsi="Arial" w:cs="Arial"/>
                <w:sz w:val="20"/>
                <w:szCs w:val="20"/>
              </w:rPr>
              <w:t>6</w:t>
            </w:r>
            <w:r w:rsidRPr="00147CF7">
              <w:rPr>
                <w:rFonts w:ascii="Arial" w:hAnsi="Arial" w:cs="Arial"/>
                <w:sz w:val="20"/>
                <w:szCs w:val="20"/>
              </w:rPr>
              <w:t>0 (</w:t>
            </w:r>
            <w:r w:rsidR="00DD1053">
              <w:rPr>
                <w:rFonts w:ascii="Arial" w:hAnsi="Arial" w:cs="Arial"/>
                <w:sz w:val="20"/>
                <w:szCs w:val="20"/>
              </w:rPr>
              <w:t>шестьдесят</w:t>
            </w:r>
            <w:r w:rsidRPr="00147CF7">
              <w:rPr>
                <w:rFonts w:ascii="Arial" w:hAnsi="Arial" w:cs="Arial"/>
                <w:sz w:val="20"/>
                <w:szCs w:val="20"/>
              </w:rPr>
              <w:t>) календарных дней с момента подписания Договора</w:t>
            </w:r>
            <w:r w:rsidR="000B5406">
              <w:rPr>
                <w:rFonts w:ascii="Arial" w:hAnsi="Arial" w:cs="Arial"/>
                <w:sz w:val="20"/>
                <w:szCs w:val="20"/>
              </w:rPr>
              <w:t>.</w:t>
            </w:r>
            <w:r w:rsidR="00C71F58" w:rsidRPr="001F02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1F58" w:rsidRPr="003A7DC2" w:rsidTr="00A5486C">
        <w:trPr>
          <w:trHeight w:val="276"/>
        </w:trPr>
        <w:tc>
          <w:tcPr>
            <w:tcW w:w="395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Условие </w:t>
            </w:r>
            <w:proofErr w:type="gramStart"/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поставки товара / выполнения работ / оказания услуг</w:t>
            </w:r>
            <w:proofErr w:type="gramEnd"/>
          </w:p>
        </w:tc>
        <w:tc>
          <w:tcPr>
            <w:tcW w:w="5966" w:type="dxa"/>
          </w:tcPr>
          <w:p w:rsidR="00C71F58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Начало осуществления услуги – с момента подписания Договора.</w:t>
            </w:r>
            <w:r w:rsidR="00147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CF7" w:rsidRPr="00147CF7">
              <w:rPr>
                <w:rFonts w:ascii="Arial" w:hAnsi="Arial" w:cs="Arial"/>
                <w:sz w:val="20"/>
                <w:szCs w:val="20"/>
              </w:rPr>
              <w:t>Поставка Товара осуществляется Поставщиком лично</w:t>
            </w:r>
            <w:r w:rsidR="00147CF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71F58" w:rsidRPr="003A7DC2" w:rsidTr="00A5486C">
        <w:trPr>
          <w:trHeight w:val="265"/>
        </w:trPr>
        <w:tc>
          <w:tcPr>
            <w:tcW w:w="395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Гарантия (</w:t>
            </w:r>
            <w:proofErr w:type="spellStart"/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постгарантийное</w:t>
            </w:r>
            <w:proofErr w:type="spellEnd"/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 xml:space="preserve"> обслуживание) / техническое обслуживание</w:t>
            </w:r>
          </w:p>
        </w:tc>
        <w:tc>
          <w:tcPr>
            <w:tcW w:w="5966" w:type="dxa"/>
          </w:tcPr>
          <w:p w:rsidR="00C71F58" w:rsidRPr="003A7DC2" w:rsidRDefault="00147CF7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47CF7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Гарантийный срок Товара составляет 12 (двенадцать) месяцев со дня подписания Сторонами Акта приема-передачи Товара</w:t>
            </w:r>
          </w:p>
        </w:tc>
      </w:tr>
      <w:tr w:rsidR="00C71F58" w:rsidRPr="003A7DC2" w:rsidTr="00410340">
        <w:trPr>
          <w:trHeight w:val="2234"/>
        </w:trPr>
        <w:tc>
          <w:tcPr>
            <w:tcW w:w="395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Существенные права и обязанности сторон</w:t>
            </w:r>
          </w:p>
        </w:tc>
        <w:tc>
          <w:tcPr>
            <w:tcW w:w="5966" w:type="dxa"/>
          </w:tcPr>
          <w:p w:rsidR="00410340" w:rsidRDefault="00410340" w:rsidP="008C599D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hAnsi="Arial" w:cs="Arial"/>
                <w:color w:val="000000"/>
                <w:sz w:val="20"/>
                <w:szCs w:val="20"/>
              </w:rPr>
            </w:pPr>
            <w:r w:rsidRPr="00410340">
              <w:rPr>
                <w:rStyle w:val="FontStyle67"/>
                <w:rFonts w:ascii="Arial" w:hAnsi="Arial" w:cs="Arial"/>
                <w:color w:val="000000"/>
                <w:sz w:val="20"/>
                <w:szCs w:val="20"/>
              </w:rPr>
              <w:t>В случае обнаружения недостатков (брак, неисправности, дефекты и т.п.) в поставленном Товаре во время гарантийного срока Заказчик письменно уведомляет об этом Поставщика, а Поставщик обязан заменить и/или отремонтировать Товар в течение 10 (десяти) рабочих дней с момента получения уведомления Заказчика.</w:t>
            </w:r>
          </w:p>
          <w:p w:rsidR="00C71F58" w:rsidRPr="00632CD0" w:rsidRDefault="00147CF7" w:rsidP="008C599D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hAnsi="Arial" w:cs="Arial"/>
                <w:color w:val="000000"/>
                <w:sz w:val="20"/>
                <w:szCs w:val="20"/>
              </w:rPr>
            </w:pPr>
            <w:r w:rsidRPr="00147CF7">
              <w:rPr>
                <w:rStyle w:val="FontStyle67"/>
                <w:rFonts w:ascii="Arial" w:hAnsi="Arial" w:cs="Arial"/>
                <w:color w:val="000000"/>
                <w:sz w:val="20"/>
                <w:szCs w:val="20"/>
              </w:rPr>
              <w:t>Поставленный Товар должен быть оригинального производства и соответствовать техническим требованиям завода-изготовителя.</w:t>
            </w:r>
          </w:p>
        </w:tc>
      </w:tr>
      <w:tr w:rsidR="00C71F58" w:rsidRPr="003A7DC2" w:rsidTr="00A5486C">
        <w:trPr>
          <w:trHeight w:val="311"/>
        </w:trPr>
        <w:tc>
          <w:tcPr>
            <w:tcW w:w="395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6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7DC2"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Срок действия Договора</w:t>
            </w:r>
          </w:p>
        </w:tc>
        <w:tc>
          <w:tcPr>
            <w:tcW w:w="5966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593E">
              <w:rPr>
                <w:rFonts w:ascii="Arial" w:hAnsi="Arial" w:cs="Arial"/>
                <w:sz w:val="20"/>
                <w:szCs w:val="20"/>
              </w:rPr>
              <w:t>Договор вступает в силу с момента подписания Договора обеими Сторонами и действует до полного исполнения Сторонами своих обязательств по нему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0346">
              <w:rPr>
                <w:rFonts w:ascii="Arial" w:hAnsi="Arial" w:cs="Arial"/>
                <w:sz w:val="20"/>
                <w:szCs w:val="20"/>
              </w:rPr>
              <w:t>а в части взаиморасчетов – до полного их завершения.</w:t>
            </w:r>
          </w:p>
        </w:tc>
      </w:tr>
      <w:tr w:rsidR="00C71F58" w:rsidRPr="003A7DC2" w:rsidTr="00A5486C">
        <w:trPr>
          <w:trHeight w:val="311"/>
        </w:trPr>
        <w:tc>
          <w:tcPr>
            <w:tcW w:w="395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986" w:type="dxa"/>
          </w:tcPr>
          <w:p w:rsidR="00C71F58" w:rsidRPr="003A7DC2" w:rsidRDefault="00C71F58" w:rsidP="00A5486C">
            <w:pPr>
              <w:pStyle w:val="Style35"/>
              <w:widowControl/>
              <w:spacing w:before="60" w:after="60" w:line="240" w:lineRule="auto"/>
              <w:jc w:val="left"/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Style w:val="FontStyle67"/>
                <w:rFonts w:ascii="Arial" w:eastAsia="Calibri" w:hAnsi="Arial" w:cs="Arial"/>
                <w:sz w:val="20"/>
                <w:szCs w:val="20"/>
                <w:lang w:eastAsia="en-US"/>
              </w:rPr>
              <w:t>Реквизиты Поставщика</w:t>
            </w:r>
          </w:p>
        </w:tc>
        <w:tc>
          <w:tcPr>
            <w:tcW w:w="5966" w:type="dxa"/>
          </w:tcPr>
          <w:p w:rsidR="00C71F58" w:rsidRPr="0081593E" w:rsidRDefault="00C71F58" w:rsidP="00A5486C">
            <w:pPr>
              <w:pStyle w:val="Style35"/>
              <w:widowControl/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1F58" w:rsidRDefault="00C71F58" w:rsidP="001B36B6">
      <w:pPr>
        <w:spacing w:after="120"/>
        <w:rPr>
          <w:rFonts w:ascii="Arial" w:hAnsi="Arial" w:cs="Arial"/>
          <w:sz w:val="20"/>
          <w:szCs w:val="20"/>
        </w:rPr>
      </w:pPr>
    </w:p>
    <w:sectPr w:rsidR="00C71F58" w:rsidSect="00523853">
      <w:headerReference w:type="default" r:id="rId9"/>
      <w:footerReference w:type="even" r:id="rId10"/>
      <w:footerReference w:type="default" r:id="rId11"/>
      <w:pgSz w:w="11906" w:h="16838"/>
      <w:pgMar w:top="568" w:right="1440" w:bottom="1276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40" w:rsidRDefault="005D6140">
      <w:r>
        <w:separator/>
      </w:r>
    </w:p>
  </w:endnote>
  <w:endnote w:type="continuationSeparator" w:id="0">
    <w:p w:rsidR="005D6140" w:rsidRDefault="005D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7F61C8">
      <w:rPr>
        <w:rFonts w:ascii="Arial" w:hAnsi="Arial" w:cs="Arial"/>
        <w:b/>
        <w:noProof/>
        <w:color w:val="808080"/>
      </w:rPr>
      <w:t>4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40" w:rsidRDefault="005D6140">
      <w:r>
        <w:separator/>
      </w:r>
    </w:p>
  </w:footnote>
  <w:footnote w:type="continuationSeparator" w:id="0">
    <w:p w:rsidR="005D6140" w:rsidRDefault="005D6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1DDF1E15"/>
    <w:multiLevelType w:val="hybridMultilevel"/>
    <w:tmpl w:val="7BAC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109095E"/>
    <w:multiLevelType w:val="hybridMultilevel"/>
    <w:tmpl w:val="9156FCC4"/>
    <w:lvl w:ilvl="0" w:tplc="80A24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D234D"/>
    <w:multiLevelType w:val="hybridMultilevel"/>
    <w:tmpl w:val="E376BB9A"/>
    <w:lvl w:ilvl="0" w:tplc="8BBC53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C83EFC"/>
    <w:multiLevelType w:val="hybridMultilevel"/>
    <w:tmpl w:val="0124123E"/>
    <w:lvl w:ilvl="0" w:tplc="D5D840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6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5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4">
    <w:nsid w:val="7098525E"/>
    <w:multiLevelType w:val="hybridMultilevel"/>
    <w:tmpl w:val="51882B6C"/>
    <w:lvl w:ilvl="0" w:tplc="8BBC53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9C7601"/>
    <w:multiLevelType w:val="hybridMultilevel"/>
    <w:tmpl w:val="FD74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7">
    <w:nsid w:val="74BF2007"/>
    <w:multiLevelType w:val="hybridMultilevel"/>
    <w:tmpl w:val="A26228B2"/>
    <w:lvl w:ilvl="0" w:tplc="7FF0C256">
      <w:start w:val="1"/>
      <w:numFmt w:val="bullet"/>
      <w:lvlText w:val="-"/>
      <w:lvlJc w:val="left"/>
      <w:pPr>
        <w:ind w:left="755" w:hanging="360"/>
      </w:pPr>
      <w:rPr>
        <w:rFonts w:ascii="Batang" w:eastAsia="Batang" w:hAnsi="Batang" w:hint="eastAsia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8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9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0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1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2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5"/>
  </w:num>
  <w:num w:numId="2">
    <w:abstractNumId w:val="38"/>
  </w:num>
  <w:num w:numId="3">
    <w:abstractNumId w:val="17"/>
  </w:num>
  <w:num w:numId="4">
    <w:abstractNumId w:val="26"/>
  </w:num>
  <w:num w:numId="5">
    <w:abstractNumId w:val="24"/>
  </w:num>
  <w:num w:numId="6">
    <w:abstractNumId w:val="37"/>
  </w:num>
  <w:num w:numId="7">
    <w:abstractNumId w:val="22"/>
  </w:num>
  <w:num w:numId="8">
    <w:abstractNumId w:val="51"/>
  </w:num>
  <w:num w:numId="9">
    <w:abstractNumId w:val="42"/>
  </w:num>
  <w:num w:numId="10">
    <w:abstractNumId w:val="52"/>
  </w:num>
  <w:num w:numId="11">
    <w:abstractNumId w:val="13"/>
  </w:num>
  <w:num w:numId="12">
    <w:abstractNumId w:val="4"/>
  </w:num>
  <w:num w:numId="13">
    <w:abstractNumId w:val="28"/>
  </w:num>
  <w:num w:numId="14">
    <w:abstractNumId w:val="50"/>
  </w:num>
  <w:num w:numId="15">
    <w:abstractNumId w:val="5"/>
  </w:num>
  <w:num w:numId="16">
    <w:abstractNumId w:val="31"/>
  </w:num>
  <w:num w:numId="17">
    <w:abstractNumId w:val="15"/>
  </w:num>
  <w:num w:numId="18">
    <w:abstractNumId w:val="7"/>
  </w:num>
  <w:num w:numId="19">
    <w:abstractNumId w:val="9"/>
  </w:num>
  <w:num w:numId="20">
    <w:abstractNumId w:val="33"/>
  </w:num>
  <w:num w:numId="21">
    <w:abstractNumId w:val="34"/>
  </w:num>
  <w:num w:numId="22">
    <w:abstractNumId w:val="36"/>
  </w:num>
  <w:num w:numId="23">
    <w:abstractNumId w:val="46"/>
  </w:num>
  <w:num w:numId="24">
    <w:abstractNumId w:val="48"/>
  </w:num>
  <w:num w:numId="25">
    <w:abstractNumId w:val="35"/>
  </w:num>
  <w:num w:numId="26">
    <w:abstractNumId w:val="29"/>
  </w:num>
  <w:num w:numId="27">
    <w:abstractNumId w:val="6"/>
  </w:num>
  <w:num w:numId="28">
    <w:abstractNumId w:val="21"/>
  </w:num>
  <w:num w:numId="29">
    <w:abstractNumId w:val="14"/>
  </w:num>
  <w:num w:numId="30">
    <w:abstractNumId w:val="23"/>
  </w:num>
  <w:num w:numId="31">
    <w:abstractNumId w:val="30"/>
  </w:num>
  <w:num w:numId="32">
    <w:abstractNumId w:val="40"/>
  </w:num>
  <w:num w:numId="33">
    <w:abstractNumId w:val="41"/>
  </w:num>
  <w:num w:numId="34">
    <w:abstractNumId w:val="49"/>
  </w:num>
  <w:num w:numId="35">
    <w:abstractNumId w:val="43"/>
  </w:num>
  <w:num w:numId="36">
    <w:abstractNumId w:val="11"/>
  </w:num>
  <w:num w:numId="37">
    <w:abstractNumId w:val="20"/>
  </w:num>
  <w:num w:numId="38">
    <w:abstractNumId w:val="27"/>
  </w:num>
  <w:num w:numId="39">
    <w:abstractNumId w:val="3"/>
  </w:num>
  <w:num w:numId="40">
    <w:abstractNumId w:val="8"/>
  </w:num>
  <w:num w:numId="41">
    <w:abstractNumId w:val="39"/>
  </w:num>
  <w:num w:numId="42">
    <w:abstractNumId w:val="16"/>
  </w:num>
  <w:num w:numId="43">
    <w:abstractNumId w:val="32"/>
  </w:num>
  <w:num w:numId="44">
    <w:abstractNumId w:val="19"/>
  </w:num>
  <w:num w:numId="45">
    <w:abstractNumId w:val="10"/>
  </w:num>
  <w:num w:numId="46">
    <w:abstractNumId w:val="45"/>
  </w:num>
  <w:num w:numId="47">
    <w:abstractNumId w:val="12"/>
  </w:num>
  <w:num w:numId="48">
    <w:abstractNumId w:val="47"/>
  </w:num>
  <w:num w:numId="49">
    <w:abstractNumId w:val="18"/>
  </w:num>
  <w:num w:numId="50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400B"/>
    <w:rsid w:val="00005444"/>
    <w:rsid w:val="00005622"/>
    <w:rsid w:val="00013523"/>
    <w:rsid w:val="00013E70"/>
    <w:rsid w:val="000150D2"/>
    <w:rsid w:val="000238EE"/>
    <w:rsid w:val="000475B5"/>
    <w:rsid w:val="00050D19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B5406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2370"/>
    <w:rsid w:val="000F44C3"/>
    <w:rsid w:val="000F5828"/>
    <w:rsid w:val="00101444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47CF7"/>
    <w:rsid w:val="00160564"/>
    <w:rsid w:val="00160C8D"/>
    <w:rsid w:val="00162879"/>
    <w:rsid w:val="00162D2E"/>
    <w:rsid w:val="00164787"/>
    <w:rsid w:val="001661A3"/>
    <w:rsid w:val="001708DD"/>
    <w:rsid w:val="0017097C"/>
    <w:rsid w:val="001725A3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5C7F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63F2"/>
    <w:rsid w:val="002D30F6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B31E0"/>
    <w:rsid w:val="003C2866"/>
    <w:rsid w:val="003C4110"/>
    <w:rsid w:val="003C4DF8"/>
    <w:rsid w:val="003C59E4"/>
    <w:rsid w:val="003C6911"/>
    <w:rsid w:val="003D373C"/>
    <w:rsid w:val="003D3743"/>
    <w:rsid w:val="003D4D34"/>
    <w:rsid w:val="003D7A20"/>
    <w:rsid w:val="003D7DD5"/>
    <w:rsid w:val="003E170F"/>
    <w:rsid w:val="003E36E0"/>
    <w:rsid w:val="003E3EFE"/>
    <w:rsid w:val="003E575C"/>
    <w:rsid w:val="003E635A"/>
    <w:rsid w:val="003F341D"/>
    <w:rsid w:val="003F6796"/>
    <w:rsid w:val="00410340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693A"/>
    <w:rsid w:val="00437BD7"/>
    <w:rsid w:val="004446A1"/>
    <w:rsid w:val="00444954"/>
    <w:rsid w:val="00446157"/>
    <w:rsid w:val="00447A61"/>
    <w:rsid w:val="00450129"/>
    <w:rsid w:val="004505F6"/>
    <w:rsid w:val="00457780"/>
    <w:rsid w:val="004604D6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1C21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76FE"/>
    <w:rsid w:val="005172D1"/>
    <w:rsid w:val="00517ACC"/>
    <w:rsid w:val="00523853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56F8F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06D0"/>
    <w:rsid w:val="005D30A3"/>
    <w:rsid w:val="005D3435"/>
    <w:rsid w:val="005D4422"/>
    <w:rsid w:val="005D6140"/>
    <w:rsid w:val="005E1A46"/>
    <w:rsid w:val="005E6DC9"/>
    <w:rsid w:val="005F1BE6"/>
    <w:rsid w:val="005F291A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01B"/>
    <w:rsid w:val="00664B26"/>
    <w:rsid w:val="006729DB"/>
    <w:rsid w:val="00677D66"/>
    <w:rsid w:val="0068158E"/>
    <w:rsid w:val="00684D52"/>
    <w:rsid w:val="00690DA8"/>
    <w:rsid w:val="00690F6E"/>
    <w:rsid w:val="006965DD"/>
    <w:rsid w:val="00696F3B"/>
    <w:rsid w:val="006A02EE"/>
    <w:rsid w:val="006A0BA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81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7F61C8"/>
    <w:rsid w:val="0080081D"/>
    <w:rsid w:val="00800DF3"/>
    <w:rsid w:val="008043BD"/>
    <w:rsid w:val="00811374"/>
    <w:rsid w:val="00820490"/>
    <w:rsid w:val="00822B18"/>
    <w:rsid w:val="00823CDE"/>
    <w:rsid w:val="00825AF4"/>
    <w:rsid w:val="008323D1"/>
    <w:rsid w:val="00834766"/>
    <w:rsid w:val="00837760"/>
    <w:rsid w:val="0084052A"/>
    <w:rsid w:val="008429EC"/>
    <w:rsid w:val="00846C49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BBB"/>
    <w:rsid w:val="00890C53"/>
    <w:rsid w:val="00891522"/>
    <w:rsid w:val="00893E48"/>
    <w:rsid w:val="00894474"/>
    <w:rsid w:val="008A53B0"/>
    <w:rsid w:val="008A5CE1"/>
    <w:rsid w:val="008B13D0"/>
    <w:rsid w:val="008B594E"/>
    <w:rsid w:val="008C5282"/>
    <w:rsid w:val="008C599D"/>
    <w:rsid w:val="008E2ACE"/>
    <w:rsid w:val="008E36FD"/>
    <w:rsid w:val="008F09E8"/>
    <w:rsid w:val="008F6319"/>
    <w:rsid w:val="009006B9"/>
    <w:rsid w:val="00903E73"/>
    <w:rsid w:val="00905D23"/>
    <w:rsid w:val="009062D8"/>
    <w:rsid w:val="009106A6"/>
    <w:rsid w:val="00910A5C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7736"/>
    <w:rsid w:val="009826B5"/>
    <w:rsid w:val="00983E1D"/>
    <w:rsid w:val="0098425E"/>
    <w:rsid w:val="00992309"/>
    <w:rsid w:val="00996FD9"/>
    <w:rsid w:val="00997B0D"/>
    <w:rsid w:val="009A0095"/>
    <w:rsid w:val="009A1042"/>
    <w:rsid w:val="009B0033"/>
    <w:rsid w:val="009B4EE9"/>
    <w:rsid w:val="009C0AC9"/>
    <w:rsid w:val="009C6D14"/>
    <w:rsid w:val="009E176E"/>
    <w:rsid w:val="009E20E0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1813"/>
    <w:rsid w:val="00A22F92"/>
    <w:rsid w:val="00A243D0"/>
    <w:rsid w:val="00A24851"/>
    <w:rsid w:val="00A26E93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3D0"/>
    <w:rsid w:val="00AA25B2"/>
    <w:rsid w:val="00AA403A"/>
    <w:rsid w:val="00AA451F"/>
    <w:rsid w:val="00AA73E0"/>
    <w:rsid w:val="00AB0011"/>
    <w:rsid w:val="00AB09C6"/>
    <w:rsid w:val="00AB5243"/>
    <w:rsid w:val="00AB6400"/>
    <w:rsid w:val="00AB7EDA"/>
    <w:rsid w:val="00AC1921"/>
    <w:rsid w:val="00AC2753"/>
    <w:rsid w:val="00AC31D1"/>
    <w:rsid w:val="00AC3360"/>
    <w:rsid w:val="00AD581E"/>
    <w:rsid w:val="00AE0171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079CD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45EB"/>
    <w:rsid w:val="00B445F1"/>
    <w:rsid w:val="00B4738B"/>
    <w:rsid w:val="00B51113"/>
    <w:rsid w:val="00B51187"/>
    <w:rsid w:val="00B5588D"/>
    <w:rsid w:val="00B55C68"/>
    <w:rsid w:val="00B57DA0"/>
    <w:rsid w:val="00B61E9C"/>
    <w:rsid w:val="00B8338A"/>
    <w:rsid w:val="00B83E4F"/>
    <w:rsid w:val="00B857F9"/>
    <w:rsid w:val="00B87C39"/>
    <w:rsid w:val="00B9118D"/>
    <w:rsid w:val="00B91EAD"/>
    <w:rsid w:val="00B9456C"/>
    <w:rsid w:val="00B95604"/>
    <w:rsid w:val="00B96051"/>
    <w:rsid w:val="00B961C3"/>
    <w:rsid w:val="00B9732A"/>
    <w:rsid w:val="00B97D39"/>
    <w:rsid w:val="00BA12DD"/>
    <w:rsid w:val="00BA1986"/>
    <w:rsid w:val="00BA3178"/>
    <w:rsid w:val="00BA51F3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F2A9E"/>
    <w:rsid w:val="00BF7078"/>
    <w:rsid w:val="00C013EF"/>
    <w:rsid w:val="00C13500"/>
    <w:rsid w:val="00C20E66"/>
    <w:rsid w:val="00C2251D"/>
    <w:rsid w:val="00C225F4"/>
    <w:rsid w:val="00C25BCA"/>
    <w:rsid w:val="00C25C10"/>
    <w:rsid w:val="00C3404D"/>
    <w:rsid w:val="00C34750"/>
    <w:rsid w:val="00C34D5D"/>
    <w:rsid w:val="00C370E1"/>
    <w:rsid w:val="00C40038"/>
    <w:rsid w:val="00C42122"/>
    <w:rsid w:val="00C44998"/>
    <w:rsid w:val="00C508E9"/>
    <w:rsid w:val="00C5235E"/>
    <w:rsid w:val="00C5249D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559D"/>
    <w:rsid w:val="00C93380"/>
    <w:rsid w:val="00C97FF8"/>
    <w:rsid w:val="00CA0649"/>
    <w:rsid w:val="00CA3EC5"/>
    <w:rsid w:val="00CB0609"/>
    <w:rsid w:val="00CB18A5"/>
    <w:rsid w:val="00CB2E7C"/>
    <w:rsid w:val="00CB5554"/>
    <w:rsid w:val="00CC033A"/>
    <w:rsid w:val="00CC14D3"/>
    <w:rsid w:val="00CC1B06"/>
    <w:rsid w:val="00CC300A"/>
    <w:rsid w:val="00CC5C9E"/>
    <w:rsid w:val="00CD23C6"/>
    <w:rsid w:val="00CD7807"/>
    <w:rsid w:val="00CE1B20"/>
    <w:rsid w:val="00CF10D1"/>
    <w:rsid w:val="00CF1DDA"/>
    <w:rsid w:val="00CF35F2"/>
    <w:rsid w:val="00CF3D5D"/>
    <w:rsid w:val="00CF43CA"/>
    <w:rsid w:val="00CF461C"/>
    <w:rsid w:val="00CF6D22"/>
    <w:rsid w:val="00D004E3"/>
    <w:rsid w:val="00D013BE"/>
    <w:rsid w:val="00D02829"/>
    <w:rsid w:val="00D14DDD"/>
    <w:rsid w:val="00D15B07"/>
    <w:rsid w:val="00D17A0B"/>
    <w:rsid w:val="00D24B1B"/>
    <w:rsid w:val="00D35AA9"/>
    <w:rsid w:val="00D364B1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407F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B37AC"/>
    <w:rsid w:val="00DC12CA"/>
    <w:rsid w:val="00DC1412"/>
    <w:rsid w:val="00DC6F18"/>
    <w:rsid w:val="00DC7C81"/>
    <w:rsid w:val="00DD1053"/>
    <w:rsid w:val="00DD17F7"/>
    <w:rsid w:val="00DD46BD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64C1"/>
    <w:rsid w:val="00E47995"/>
    <w:rsid w:val="00E50450"/>
    <w:rsid w:val="00E50F70"/>
    <w:rsid w:val="00E5678B"/>
    <w:rsid w:val="00E57C7D"/>
    <w:rsid w:val="00E617BD"/>
    <w:rsid w:val="00E6304D"/>
    <w:rsid w:val="00E64F42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C400C"/>
    <w:rsid w:val="00ED0BD0"/>
    <w:rsid w:val="00ED25FF"/>
    <w:rsid w:val="00ED3765"/>
    <w:rsid w:val="00ED677B"/>
    <w:rsid w:val="00EE2A2A"/>
    <w:rsid w:val="00EE47A5"/>
    <w:rsid w:val="00EE7CBC"/>
    <w:rsid w:val="00EF15BE"/>
    <w:rsid w:val="00EF34C2"/>
    <w:rsid w:val="00EF49B8"/>
    <w:rsid w:val="00EF5B0A"/>
    <w:rsid w:val="00F02AB2"/>
    <w:rsid w:val="00F051F2"/>
    <w:rsid w:val="00F07D42"/>
    <w:rsid w:val="00F24692"/>
    <w:rsid w:val="00F26A5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84B"/>
    <w:rsid w:val="00F6781B"/>
    <w:rsid w:val="00F72639"/>
    <w:rsid w:val="00F72EBB"/>
    <w:rsid w:val="00F743C3"/>
    <w:rsid w:val="00F762F9"/>
    <w:rsid w:val="00F84871"/>
    <w:rsid w:val="00F90F81"/>
    <w:rsid w:val="00F92AA0"/>
    <w:rsid w:val="00F9465B"/>
    <w:rsid w:val="00F9599D"/>
    <w:rsid w:val="00FB01DF"/>
    <w:rsid w:val="00FB2882"/>
    <w:rsid w:val="00FB38B4"/>
    <w:rsid w:val="00FB5741"/>
    <w:rsid w:val="00FB5E1F"/>
    <w:rsid w:val="00FC0151"/>
    <w:rsid w:val="00FC66BC"/>
    <w:rsid w:val="00FD113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6"/>
    <w:uiPriority w:val="59"/>
    <w:rsid w:val="000B54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6"/>
    <w:uiPriority w:val="59"/>
    <w:rsid w:val="000B54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3559A-11C5-489C-8EDB-93C5CCBB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Олег Берков</cp:lastModifiedBy>
  <cp:revision>7</cp:revision>
  <cp:lastPrinted>2015-10-06T04:40:00Z</cp:lastPrinted>
  <dcterms:created xsi:type="dcterms:W3CDTF">2016-05-31T03:49:00Z</dcterms:created>
  <dcterms:modified xsi:type="dcterms:W3CDTF">2016-05-31T04:37:00Z</dcterms:modified>
</cp:coreProperties>
</file>