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FD2D7E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</w:pPr>
      <w:r w:rsidRPr="00FD2D7E">
        <w:rPr>
          <w:rFonts w:ascii="Times New Roman" w:eastAsia="Times New Roman" w:hAnsi="Times New Roman" w:cs="Times New Roman"/>
          <w:b/>
          <w:i w:val="0"/>
          <w:color w:val="auto"/>
          <w:spacing w:val="0"/>
        </w:rPr>
        <w:t>Протокол</w:t>
      </w:r>
      <w:r w:rsidR="00416FE9" w:rsidRPr="00FD2D7E">
        <w:rPr>
          <w:rFonts w:ascii="Arial" w:eastAsia="Times New Roman" w:hAnsi="Arial" w:cs="Arial"/>
          <w:b/>
          <w:i w:val="0"/>
          <w:color w:val="auto"/>
          <w:spacing w:val="0"/>
        </w:rPr>
        <w:br/>
      </w:r>
      <w:r w:rsidR="00D7547C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об итогах закупок способом конкурса </w:t>
      </w:r>
      <w:r w:rsidR="00FD4371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по приобретению </w:t>
      </w:r>
      <w:r w:rsidR="00860474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</w:r>
      <w:r w:rsidR="00027D69" w:rsidRPr="00FD2D7E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комплектующих материалов для серверной техники 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D7547C" w:rsidP="00F86888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7547C">
        <w:rPr>
          <w:rFonts w:ascii="Arial" w:hAnsi="Arial" w:cs="Arial"/>
          <w:sz w:val="20"/>
          <w:szCs w:val="20"/>
        </w:rPr>
        <w:t>11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A460B3">
        <w:rPr>
          <w:rFonts w:ascii="Arial" w:hAnsi="Arial" w:cs="Arial"/>
          <w:sz w:val="20"/>
          <w:szCs w:val="20"/>
        </w:rPr>
        <w:t>но</w:t>
      </w:r>
      <w:r w:rsidR="00F86888" w:rsidRPr="00534B9C">
        <w:rPr>
          <w:rFonts w:ascii="Arial" w:hAnsi="Arial" w:cs="Arial"/>
          <w:sz w:val="20"/>
          <w:szCs w:val="20"/>
        </w:rPr>
        <w:t>ября 2015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Pr="00534B9C">
        <w:rPr>
          <w:rFonts w:ascii="Arial" w:hAnsi="Arial" w:cs="Arial"/>
          <w:sz w:val="20"/>
          <w:szCs w:val="20"/>
        </w:rPr>
        <w:t>1</w:t>
      </w:r>
      <w:r w:rsidR="00D7547C" w:rsidRPr="00A70549">
        <w:rPr>
          <w:rFonts w:ascii="Arial" w:hAnsi="Arial" w:cs="Arial"/>
          <w:sz w:val="20"/>
          <w:szCs w:val="20"/>
        </w:rPr>
        <w:t>5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DE161E" w:rsidRDefault="00F86888" w:rsidP="00FD2D7E">
      <w:pPr>
        <w:tabs>
          <w:tab w:val="left" w:pos="36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 xml:space="preserve">Место </w:t>
      </w:r>
      <w:r w:rsidR="00DE161E">
        <w:rPr>
          <w:rFonts w:ascii="Arial" w:hAnsi="Arial" w:cs="Arial"/>
          <w:sz w:val="20"/>
          <w:szCs w:val="20"/>
        </w:rPr>
        <w:t>рассмотрения конвертов</w:t>
      </w:r>
      <w:r w:rsidR="00DE161E">
        <w:rPr>
          <w:rFonts w:ascii="Arial" w:hAnsi="Arial" w:cs="Arial"/>
          <w:sz w:val="20"/>
          <w:szCs w:val="20"/>
        </w:rPr>
        <w:tab/>
      </w:r>
    </w:p>
    <w:p w:rsidR="00F86888" w:rsidRPr="00534B9C" w:rsidRDefault="00DE161E" w:rsidP="00FD2D7E">
      <w:pPr>
        <w:tabs>
          <w:tab w:val="left" w:pos="3600"/>
          <w:tab w:val="right" w:pos="9000"/>
        </w:tabs>
        <w:spacing w:after="0" w:line="240" w:lineRule="auto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с ценовыми предложениями</w:t>
      </w:r>
      <w:r w:rsidR="00F86888" w:rsidRPr="00534B9C">
        <w:rPr>
          <w:rFonts w:ascii="Arial" w:hAnsi="Arial" w:cs="Arial"/>
          <w:sz w:val="20"/>
          <w:szCs w:val="20"/>
        </w:rPr>
        <w:t>:</w:t>
      </w:r>
      <w:r w:rsidR="00F86888" w:rsidRPr="00534B9C">
        <w:rPr>
          <w:rFonts w:ascii="Arial" w:hAnsi="Arial" w:cs="Arial"/>
          <w:sz w:val="20"/>
          <w:szCs w:val="20"/>
        </w:rPr>
        <w:tab/>
        <w:t>конференц-зал АО "Казахстанская фондовая биржа" (г. Алматы, ул. </w:t>
      </w:r>
      <w:proofErr w:type="spellStart"/>
      <w:r w:rsidR="00F86888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86888"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="00F86888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F86888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86888" w:rsidRPr="00534B9C">
        <w:rPr>
          <w:rFonts w:ascii="Arial" w:hAnsi="Arial" w:cs="Arial"/>
          <w:sz w:val="20"/>
          <w:szCs w:val="20"/>
        </w:rPr>
        <w:t xml:space="preserve">", </w:t>
      </w:r>
      <w:r w:rsidR="00F86888" w:rsidRPr="00534B9C">
        <w:rPr>
          <w:rFonts w:ascii="Arial" w:hAnsi="Arial" w:cs="Arial"/>
          <w:sz w:val="20"/>
          <w:szCs w:val="20"/>
        </w:rPr>
        <w:br/>
        <w:t>8</w:t>
      </w:r>
      <w:r w:rsidR="00F86888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86888" w:rsidRPr="00534B9C">
        <w:rPr>
          <w:rFonts w:ascii="Arial" w:hAnsi="Arial" w:cs="Arial"/>
          <w:sz w:val="20"/>
          <w:szCs w:val="20"/>
        </w:rPr>
        <w:t xml:space="preserve"> этаж)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75986" w:rsidRPr="00534B9C" w:rsidRDefault="00410325" w:rsidP="00534B9C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534B9C">
        <w:rPr>
          <w:rFonts w:ascii="Arial" w:eastAsia="Times New Roman" w:hAnsi="Arial" w:cs="Arial"/>
          <w:b/>
          <w:caps/>
          <w:sz w:val="20"/>
          <w:szCs w:val="20"/>
        </w:rPr>
        <w:t>Конкурсная комиссия</w:t>
      </w:r>
      <w:r w:rsidR="00EA4825">
        <w:rPr>
          <w:rFonts w:ascii="Arial" w:eastAsia="Times New Roman" w:hAnsi="Arial" w:cs="Arial"/>
          <w:b/>
          <w:caps/>
          <w:sz w:val="20"/>
          <w:szCs w:val="20"/>
        </w:rPr>
        <w:t>:</w:t>
      </w:r>
    </w:p>
    <w:p w:rsidR="00F75986" w:rsidRPr="000801C2" w:rsidRDefault="00F75986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Председател</w:t>
      </w:r>
      <w:r w:rsidR="00F86888"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конкурсной комиссии:</w:t>
      </w:r>
    </w:p>
    <w:p w:rsidR="000801C2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Цалюк А</w:t>
      </w:r>
      <w:r w:rsidR="00C137B3" w:rsidRPr="000801C2">
        <w:rPr>
          <w:rFonts w:ascii="Arial" w:eastAsia="Times New Roman" w:hAnsi="Arial" w:cs="Arial"/>
          <w:sz w:val="20"/>
          <w:szCs w:val="20"/>
        </w:rPr>
        <w:t>.</w:t>
      </w:r>
      <w:r w:rsidRPr="000801C2">
        <w:rPr>
          <w:rFonts w:ascii="Arial" w:eastAsia="Times New Roman" w:hAnsi="Arial" w:cs="Arial"/>
          <w:sz w:val="20"/>
          <w:szCs w:val="20"/>
        </w:rPr>
        <w:t>Ю.</w:t>
      </w:r>
      <w:r w:rsidR="0033741E" w:rsidRPr="000801C2">
        <w:rPr>
          <w:rFonts w:ascii="Arial" w:eastAsia="Times New Roman" w:hAnsi="Arial" w:cs="Arial"/>
          <w:sz w:val="20"/>
          <w:szCs w:val="20"/>
        </w:rPr>
        <w:tab/>
      </w:r>
      <w:r w:rsidR="00F86888">
        <w:rPr>
          <w:rFonts w:ascii="Arial" w:eastAsia="Times New Roman" w:hAnsi="Arial" w:cs="Arial"/>
          <w:sz w:val="20"/>
          <w:szCs w:val="20"/>
        </w:rPr>
        <w:t>–</w:t>
      </w:r>
      <w:r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заместител</w:t>
      </w:r>
      <w:r w:rsidR="00F86888">
        <w:rPr>
          <w:rFonts w:ascii="Arial" w:eastAsia="Times New Roman" w:hAnsi="Arial" w:cs="Arial"/>
          <w:sz w:val="20"/>
          <w:szCs w:val="20"/>
        </w:rPr>
        <w:t>ь</w:t>
      </w:r>
      <w:r>
        <w:rPr>
          <w:rFonts w:ascii="Arial" w:eastAsia="Times New Roman" w:hAnsi="Arial" w:cs="Arial"/>
          <w:sz w:val="20"/>
          <w:szCs w:val="20"/>
        </w:rPr>
        <w:t xml:space="preserve"> Председателя Правления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>
        <w:rPr>
          <w:rFonts w:ascii="Arial" w:eastAsia="Times New Roman" w:hAnsi="Arial" w:cs="Arial"/>
          <w:sz w:val="20"/>
          <w:szCs w:val="20"/>
        </w:rPr>
        <w:t xml:space="preserve">"Казахстанская фондовая биржа"; </w:t>
      </w:r>
    </w:p>
    <w:p w:rsidR="00F75986" w:rsidRPr="000801C2" w:rsidRDefault="00DE161E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з</w:t>
      </w:r>
      <w:r w:rsidRPr="000801C2">
        <w:rPr>
          <w:rFonts w:ascii="Arial" w:eastAsia="Times New Roman" w:hAnsi="Arial" w:cs="Arial"/>
          <w:b/>
          <w:sz w:val="20"/>
          <w:szCs w:val="20"/>
        </w:rPr>
        <w:t>аместител</w:t>
      </w:r>
      <w:r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Председателя конкурсной комиссии:</w:t>
      </w:r>
    </w:p>
    <w:p w:rsidR="000801C2" w:rsidRPr="004C54FF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Жуланов Д.М.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>финансов</w:t>
      </w:r>
      <w:r w:rsidR="00F86888">
        <w:rPr>
          <w:rFonts w:ascii="Arial" w:eastAsia="Times New Roman" w:hAnsi="Arial" w:cs="Arial"/>
          <w:sz w:val="20"/>
          <w:szCs w:val="20"/>
        </w:rPr>
        <w:t>ый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директор, директор Финансово-административного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департамента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ч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лен комиссии:</w:t>
      </w:r>
    </w:p>
    <w:p w:rsidR="00F75986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Искаков Р.Н.</w:t>
      </w:r>
      <w:r w:rsidR="00F75986" w:rsidRPr="000801C2"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начальник Юридического </w:t>
      </w:r>
      <w:r w:rsidR="000E37FB">
        <w:rPr>
          <w:rFonts w:ascii="Arial" w:eastAsia="Times New Roman" w:hAnsi="Arial" w:cs="Arial"/>
          <w:sz w:val="20"/>
          <w:szCs w:val="20"/>
        </w:rPr>
        <w:t xml:space="preserve">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="000E37FB" w:rsidRPr="000E37FB">
        <w:rPr>
          <w:rFonts w:ascii="Arial" w:eastAsia="Times New Roman" w:hAnsi="Arial" w:cs="Arial"/>
          <w:sz w:val="20"/>
          <w:szCs w:val="20"/>
        </w:rPr>
        <w:t>"Казахстанская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="000E37FB" w:rsidRPr="000E37FB">
        <w:rPr>
          <w:rFonts w:ascii="Arial" w:eastAsia="Times New Roman" w:hAnsi="Arial" w:cs="Arial"/>
          <w:sz w:val="20"/>
          <w:szCs w:val="20"/>
        </w:rPr>
        <w:t>фондовая биржа;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с</w:t>
      </w:r>
      <w:r w:rsidRPr="000801C2">
        <w:rPr>
          <w:rFonts w:ascii="Arial" w:eastAsia="Times New Roman" w:hAnsi="Arial" w:cs="Arial"/>
          <w:b/>
          <w:sz w:val="20"/>
          <w:szCs w:val="20"/>
        </w:rPr>
        <w:t>екретар</w:t>
      </w:r>
      <w:r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конкурсной комиссии:</w:t>
      </w:r>
    </w:p>
    <w:p w:rsidR="00410325" w:rsidRPr="000801C2" w:rsidRDefault="000E37FB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Шарипов</w:t>
      </w:r>
      <w:r w:rsidR="00B72188">
        <w:rPr>
          <w:rFonts w:ascii="Arial" w:eastAsia="Times New Roman" w:hAnsi="Arial" w:cs="Arial"/>
          <w:sz w:val="20"/>
          <w:szCs w:val="20"/>
        </w:rPr>
        <w:t xml:space="preserve"> М.Р.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="00F86888">
        <w:rPr>
          <w:rFonts w:ascii="Arial" w:eastAsia="Times New Roman" w:hAnsi="Arial" w:cs="Arial"/>
          <w:sz w:val="20"/>
          <w:szCs w:val="20"/>
        </w:rPr>
        <w:t xml:space="preserve">главный </w:t>
      </w:r>
      <w:r>
        <w:rPr>
          <w:rFonts w:ascii="Arial" w:eastAsia="Times New Roman" w:hAnsi="Arial" w:cs="Arial"/>
          <w:sz w:val="20"/>
          <w:szCs w:val="20"/>
        </w:rPr>
        <w:t xml:space="preserve">юрисконсульт </w:t>
      </w:r>
      <w:r w:rsidRPr="000E37FB">
        <w:rPr>
          <w:rFonts w:ascii="Arial" w:eastAsia="Times New Roman" w:hAnsi="Arial" w:cs="Arial"/>
          <w:sz w:val="20"/>
          <w:szCs w:val="20"/>
        </w:rPr>
        <w:t xml:space="preserve">Юридического 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E37FB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  <w:r w:rsidR="00F86888">
        <w:rPr>
          <w:rFonts w:ascii="Arial" w:eastAsia="Times New Roman" w:hAnsi="Arial" w:cs="Arial"/>
          <w:sz w:val="20"/>
          <w:szCs w:val="20"/>
        </w:rPr>
        <w:t>.</w:t>
      </w:r>
    </w:p>
    <w:p w:rsidR="00410325" w:rsidRPr="000801C2" w:rsidRDefault="00CE6195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6195">
        <w:rPr>
          <w:rFonts w:ascii="Arial" w:eastAsia="Times New Roman" w:hAnsi="Arial" w:cs="Arial"/>
          <w:sz w:val="20"/>
          <w:szCs w:val="20"/>
        </w:rPr>
        <w:t>конкурс по закупкам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6195">
        <w:rPr>
          <w:rFonts w:ascii="Arial" w:eastAsia="Times New Roman" w:hAnsi="Arial" w:cs="Arial"/>
          <w:sz w:val="20"/>
          <w:szCs w:val="20"/>
        </w:rPr>
        <w:t>комплектующих материалов для серверной техники</w:t>
      </w:r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D7547C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Pr="004D4AFE">
        <w:rPr>
          <w:rFonts w:ascii="Arial" w:eastAsia="Times New Roman" w:hAnsi="Arial" w:cs="Arial"/>
          <w:sz w:val="20"/>
          <w:szCs w:val="20"/>
        </w:rPr>
        <w:tab/>
      </w:r>
      <w:r w:rsidR="00D7547C" w:rsidRPr="00D7547C">
        <w:rPr>
          <w:rFonts w:ascii="Arial" w:eastAsia="Times New Roman" w:hAnsi="Arial" w:cs="Arial"/>
          <w:sz w:val="20"/>
          <w:szCs w:val="20"/>
        </w:rPr>
        <w:t>Сумма, выделенная для закупки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430"/>
        <w:gridCol w:w="1125"/>
        <w:gridCol w:w="1468"/>
        <w:gridCol w:w="1552"/>
      </w:tblGrid>
      <w:tr w:rsidR="00A032BE" w:rsidRPr="00A032BE" w:rsidTr="00A032BE">
        <w:trPr>
          <w:trHeight w:val="620"/>
          <w:tblHeader/>
        </w:trPr>
        <w:tc>
          <w:tcPr>
            <w:tcW w:w="304" w:type="pct"/>
            <w:tcBorders>
              <w:bottom w:val="single" w:sz="4" w:space="0" w:color="auto"/>
            </w:tcBorders>
          </w:tcPr>
          <w:p w:rsidR="00A032BE" w:rsidRPr="00A032BE" w:rsidRDefault="00A032BE" w:rsidP="00A032BE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 w:rsidP="00A032BE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Наименование товара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 w:rsidP="00A032BE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Кол-во, штук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32BE" w:rsidRPr="00A032BE" w:rsidRDefault="00A032BE" w:rsidP="00A032BE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 xml:space="preserve">Цена за единицу, </w:t>
            </w:r>
            <w:proofErr w:type="spellStart"/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тг</w:t>
            </w:r>
            <w:proofErr w:type="spellEnd"/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, без НДС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032BE" w:rsidRPr="00A032BE" w:rsidRDefault="00A032BE" w:rsidP="00A032BE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 xml:space="preserve">Общая сумма, </w:t>
            </w:r>
            <w:proofErr w:type="spellStart"/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тг</w:t>
            </w:r>
            <w:proofErr w:type="spellEnd"/>
            <w:r w:rsidRPr="00A032BE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, без НДС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Блок питания для серверов HP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104 464,28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731 249,96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Блок питания для серверов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Supermicro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69 642,85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278 571,40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Оперативная память для серверов HP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46 428,57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371 428,56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Оперативная память для серверов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Supermicro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46 428,57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696 428,55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Жёсткие диски для серверов HP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51 785,71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517 857,10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Жёсткие диски для серверов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Fujitsu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44 642,85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535 714,20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Оперативная память для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блэйд</w:t>
            </w:r>
            <w:proofErr w:type="spellEnd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-серверов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</w:t>
            </w:r>
            <w:proofErr w:type="spellEnd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micro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17 857,14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285 714,24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Жесткие диски для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блэйд</w:t>
            </w:r>
            <w:proofErr w:type="spellEnd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-серверов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</w:t>
            </w:r>
            <w:proofErr w:type="spellEnd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micro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44 642,85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535 714,20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Жесткие диски для дискового массива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Infortrend</w:t>
            </w:r>
            <w:proofErr w:type="spellEnd"/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178 571,42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2 142 857,04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Модуль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управления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шасси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и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лезвиями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Supermicro</w:t>
            </w:r>
            <w:proofErr w:type="spellEnd"/>
            <w:r w:rsidRPr="00A032BE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BMB-CMM-002 (mini-CMM)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133 928,57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267 857,14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Жесткие диски для дискового массива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Infortrend</w:t>
            </w:r>
            <w:proofErr w:type="spellEnd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ESDS S48F-R2842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80 357,14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803 571,40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Сетевой модуль для лезвия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</w:t>
            </w:r>
            <w:proofErr w:type="spellEnd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B7DC3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89 285,71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178 571,42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Коммутатор для доступа к лезвиям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SuperMicro</w:t>
            </w:r>
            <w:proofErr w:type="spellEnd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SBE-714E R48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500 000,00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1 000 000,00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Контроллер IBM</w:t>
            </w:r>
            <w:r w:rsidRPr="00A032BE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Express</w:t>
            </w:r>
            <w:proofErr w:type="spellEnd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QLogic</w:t>
            </w:r>
            <w:proofErr w:type="spellEnd"/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267 857,14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535 714,28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Оптическая сетевая карта HP</w:t>
            </w:r>
            <w:r w:rsidRPr="00A032BE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AJ763A   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133 928,57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267 857,14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Жесткий диск SAS 3,5 2Тб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89 285,71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535 714,26</w:t>
            </w:r>
          </w:p>
        </w:tc>
      </w:tr>
      <w:tr w:rsidR="00A032BE" w:rsidRPr="00A032BE" w:rsidTr="00A032BE">
        <w:tc>
          <w:tcPr>
            <w:tcW w:w="304" w:type="pct"/>
            <w:shd w:val="clear" w:color="auto" w:fill="FFFFFF"/>
          </w:tcPr>
          <w:p w:rsidR="00A032BE" w:rsidRPr="00A032BE" w:rsidRDefault="00A032BE" w:rsidP="00FD2D7E">
            <w:pPr>
              <w:numPr>
                <w:ilvl w:val="0"/>
                <w:numId w:val="9"/>
              </w:numPr>
              <w:spacing w:after="0" w:line="240" w:lineRule="auto"/>
              <w:ind w:left="426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</w:p>
        </w:tc>
        <w:tc>
          <w:tcPr>
            <w:tcW w:w="2426" w:type="pct"/>
            <w:shd w:val="clear" w:color="auto" w:fill="FFFFFF"/>
          </w:tcPr>
          <w:p w:rsidR="00A032BE" w:rsidRPr="00A032BE" w:rsidRDefault="00A032BE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</w:pP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Плата управления процессорами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HP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</w:t>
            </w:r>
            <w:r w:rsidRPr="00A032BE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407748-001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4" w:type="pct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11 607,14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2BE" w:rsidRPr="00A032BE" w:rsidRDefault="00A032BE">
            <w:pPr>
              <w:spacing w:after="0" w:line="240" w:lineRule="auto"/>
              <w:jc w:val="center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A032BE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11 607,14</w:t>
            </w:r>
          </w:p>
        </w:tc>
      </w:tr>
    </w:tbl>
    <w:p w:rsidR="00CE6195" w:rsidRPr="004D4AFE" w:rsidRDefault="00CE6195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</w:p>
    <w:p w:rsidR="00173CCF" w:rsidRPr="00A70549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A032BE" w:rsidRPr="00A032BE">
        <w:rPr>
          <w:rFonts w:ascii="Arial" w:eastAsia="Times New Roman" w:hAnsi="Arial" w:cs="Arial"/>
          <w:sz w:val="20"/>
          <w:szCs w:val="20"/>
        </w:rPr>
        <w:t>Следующие заявки на участие в конкурсе были допущены:</w:t>
      </w:r>
    </w:p>
    <w:tbl>
      <w:tblPr>
        <w:tblStyle w:val="a3"/>
        <w:tblW w:w="9101" w:type="dxa"/>
        <w:tblInd w:w="97" w:type="dxa"/>
        <w:tblLook w:val="04A0" w:firstRow="1" w:lastRow="0" w:firstColumn="1" w:lastColumn="0" w:noHBand="0" w:noVBand="1"/>
      </w:tblPr>
      <w:tblGrid>
        <w:gridCol w:w="560"/>
        <w:gridCol w:w="3321"/>
        <w:gridCol w:w="5220"/>
      </w:tblGrid>
      <w:tr w:rsidR="00A032BE" w:rsidRPr="00A032BE" w:rsidTr="008621F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BE" w:rsidRPr="00FD2D7E" w:rsidRDefault="00A032BE" w:rsidP="008621F1">
            <w:pPr>
              <w:tabs>
                <w:tab w:val="left" w:pos="432"/>
              </w:tabs>
              <w:spacing w:after="120" w:line="276" w:lineRule="auto"/>
              <w:ind w:left="432" w:hanging="432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п</w:t>
            </w:r>
            <w:proofErr w:type="gramEnd"/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/п</w:t>
            </w:r>
          </w:p>
        </w:tc>
        <w:tc>
          <w:tcPr>
            <w:tcW w:w="3321" w:type="dxa"/>
            <w:vAlign w:val="center"/>
          </w:tcPr>
          <w:p w:rsidR="00A032BE" w:rsidRPr="00FD2D7E" w:rsidRDefault="00A032BE" w:rsidP="008621F1">
            <w:pPr>
              <w:tabs>
                <w:tab w:val="left" w:pos="333"/>
              </w:tabs>
              <w:spacing w:after="120" w:line="276" w:lineRule="auto"/>
              <w:ind w:left="63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Наименование потенциального поставщика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соответствующего квалификационным требованиям и требованиям конкурсной документации</w:t>
            </w:r>
          </w:p>
        </w:tc>
        <w:tc>
          <w:tcPr>
            <w:tcW w:w="5220" w:type="dxa"/>
            <w:vAlign w:val="center"/>
          </w:tcPr>
          <w:p w:rsidR="00A032BE" w:rsidRPr="00FD2D7E" w:rsidRDefault="00A032BE" w:rsidP="008621F1">
            <w:pPr>
              <w:tabs>
                <w:tab w:val="left" w:pos="333"/>
              </w:tabs>
              <w:spacing w:after="120" w:line="276" w:lineRule="auto"/>
              <w:ind w:left="432" w:hanging="432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Наименование и номер лота</w:t>
            </w:r>
          </w:p>
        </w:tc>
      </w:tr>
      <w:tr w:rsidR="00A032BE" w:rsidRPr="00A032BE" w:rsidTr="008621F1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BE" w:rsidRPr="00FD2D7E" w:rsidRDefault="00A032BE" w:rsidP="00A032BE">
            <w:pPr>
              <w:tabs>
                <w:tab w:val="left" w:pos="432"/>
              </w:tabs>
              <w:spacing w:after="120" w:line="276" w:lineRule="auto"/>
              <w:ind w:left="432" w:hanging="432"/>
              <w:jc w:val="both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</w:p>
        </w:tc>
        <w:tc>
          <w:tcPr>
            <w:tcW w:w="3321" w:type="dxa"/>
          </w:tcPr>
          <w:p w:rsidR="00A032BE" w:rsidRPr="00FD2D7E" w:rsidRDefault="00A032BE" w:rsidP="00A032BE">
            <w:pPr>
              <w:tabs>
                <w:tab w:val="left" w:pos="432"/>
              </w:tabs>
              <w:spacing w:after="120" w:line="276" w:lineRule="auto"/>
              <w:ind w:left="432" w:hanging="432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ТОО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"QUIP PRO" </w:t>
            </w:r>
          </w:p>
        </w:tc>
        <w:tc>
          <w:tcPr>
            <w:tcW w:w="5220" w:type="dxa"/>
          </w:tcPr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– Блок питания для серверов HP (лот № 1);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– Оперативная память для серверов HP (лот № 3);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Оперативная память для 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4);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Оперативная память для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блэйд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-серверов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7); 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Infortrend</w:t>
            </w:r>
            <w:proofErr w:type="spellEnd"/>
            <w:r w:rsidR="008757B9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(лот № 9);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Оптическая сетевая карта HP AJ763A (лот № 15);   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– Жесткий диск SAS 3,5 2Тб (лот № 16).</w:t>
            </w:r>
          </w:p>
        </w:tc>
      </w:tr>
      <w:tr w:rsidR="00A032BE" w:rsidRPr="00A032BE" w:rsidTr="008621F1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BE" w:rsidRPr="00FD2D7E" w:rsidRDefault="00A032BE" w:rsidP="00A032BE">
            <w:pPr>
              <w:tabs>
                <w:tab w:val="left" w:pos="432"/>
              </w:tabs>
              <w:spacing w:after="120" w:line="276" w:lineRule="auto"/>
              <w:ind w:left="432" w:hanging="432"/>
              <w:jc w:val="both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</w:t>
            </w:r>
          </w:p>
        </w:tc>
        <w:tc>
          <w:tcPr>
            <w:tcW w:w="3321" w:type="dxa"/>
          </w:tcPr>
          <w:p w:rsidR="00A032BE" w:rsidRPr="00FD2D7E" w:rsidRDefault="00A032BE" w:rsidP="00A032BE">
            <w:pPr>
              <w:tabs>
                <w:tab w:val="left" w:pos="432"/>
              </w:tabs>
              <w:spacing w:after="120" w:line="276" w:lineRule="auto"/>
              <w:ind w:left="432" w:hanging="432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ТОО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"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СОФТ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" </w:t>
            </w:r>
          </w:p>
        </w:tc>
        <w:tc>
          <w:tcPr>
            <w:tcW w:w="5220" w:type="dxa"/>
          </w:tcPr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Блок питания для серверов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HP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1);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Жесткие диски для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блэйд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-серверов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8);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9);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10);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Модуль управления шасси и лезвиями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BMB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CMM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-002 (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mini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CMM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) (лот № 11);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ESDS S48F-R2842 (лот № 12);</w:t>
            </w:r>
          </w:p>
          <w:p w:rsidR="00A032BE" w:rsidRPr="00FD2D7E" w:rsidRDefault="008621F1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</w:t>
            </w:r>
            <w:r w:rsidR="00A032BE"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Сетевой модуль для лезвия </w:t>
            </w:r>
            <w:proofErr w:type="spellStart"/>
            <w:r w:rsidR="00A032BE"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</w:t>
            </w:r>
            <w:proofErr w:type="spellEnd"/>
            <w:r w:rsidR="00A032BE"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B7DC3 (лот № 13);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–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Контроллер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IBM Express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QLogic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(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лот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№ 14);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– Жесткий диск SAS 3,5 2Тб (лот № 16).</w:t>
            </w:r>
          </w:p>
        </w:tc>
      </w:tr>
      <w:tr w:rsidR="00A032BE" w:rsidRPr="00A032BE" w:rsidTr="008621F1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32BE" w:rsidRPr="00FD2D7E" w:rsidRDefault="00A032BE" w:rsidP="00A032BE">
            <w:pPr>
              <w:tabs>
                <w:tab w:val="left" w:pos="432"/>
              </w:tabs>
              <w:spacing w:after="120" w:line="276" w:lineRule="auto"/>
              <w:ind w:left="432" w:hanging="432"/>
              <w:jc w:val="both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3</w:t>
            </w:r>
          </w:p>
        </w:tc>
        <w:tc>
          <w:tcPr>
            <w:tcW w:w="3321" w:type="dxa"/>
          </w:tcPr>
          <w:p w:rsidR="00A032BE" w:rsidRPr="00FD2D7E" w:rsidRDefault="00A032BE" w:rsidP="00A032BE">
            <w:pPr>
              <w:tabs>
                <w:tab w:val="left" w:pos="432"/>
              </w:tabs>
              <w:spacing w:after="120" w:line="276" w:lineRule="auto"/>
              <w:ind w:left="432" w:hanging="432"/>
              <w:jc w:val="both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ТОО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" TRANSWORKS Ltd."</w:t>
            </w:r>
          </w:p>
        </w:tc>
        <w:tc>
          <w:tcPr>
            <w:tcW w:w="5220" w:type="dxa"/>
          </w:tcPr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– Блок питания для серверов HP(лот № 1);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– Оперативная память для серверов HP(лот № 3);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Оперативная память для 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4);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Оперативная память для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блэйд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-серверов</w:t>
            </w:r>
            <w:r w:rsidR="008757B9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7);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9);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– 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ESDS S48F-R2842 (лот № 11);  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–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Контроллер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IBM Express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QLogic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(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лот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№ 14);</w:t>
            </w:r>
          </w:p>
          <w:p w:rsidR="00A032BE" w:rsidRPr="00FD2D7E" w:rsidRDefault="00A032BE" w:rsidP="008621F1">
            <w:pPr>
              <w:tabs>
                <w:tab w:val="left" w:pos="0"/>
              </w:tabs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– Жесткий диск SAS 3,5 2Тб (лот № 16).</w:t>
            </w:r>
          </w:p>
        </w:tc>
      </w:tr>
    </w:tbl>
    <w:p w:rsidR="0018689F" w:rsidRDefault="003E3550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0A774E" w:rsidRPr="000A774E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</w:r>
      <w:r w:rsidR="00071A8C" w:rsidRPr="00071A8C">
        <w:rPr>
          <w:rFonts w:ascii="Arial" w:eastAsia="Times New Roman" w:hAnsi="Arial" w:cs="Arial"/>
          <w:sz w:val="20"/>
          <w:szCs w:val="20"/>
        </w:rPr>
        <w:t>Конверты с конкурсными ценовыми предложениями потенциальных поставщиков</w:t>
      </w:r>
      <w:r w:rsidR="00CE6788">
        <w:rPr>
          <w:rFonts w:ascii="Arial" w:eastAsia="Times New Roman" w:hAnsi="Arial" w:cs="Arial"/>
          <w:sz w:val="20"/>
          <w:szCs w:val="20"/>
        </w:rPr>
        <w:t>,</w:t>
      </w:r>
      <w:r w:rsidR="00071A8C">
        <w:rPr>
          <w:rFonts w:ascii="Arial" w:eastAsia="Times New Roman" w:hAnsi="Arial" w:cs="Arial"/>
          <w:sz w:val="20"/>
          <w:szCs w:val="20"/>
        </w:rPr>
        <w:t xml:space="preserve"> </w:t>
      </w:r>
      <w:r w:rsidR="00071A8C" w:rsidRPr="00071A8C">
        <w:rPr>
          <w:rFonts w:ascii="Arial" w:eastAsia="Times New Roman" w:hAnsi="Arial" w:cs="Arial"/>
          <w:sz w:val="20"/>
          <w:szCs w:val="20"/>
        </w:rPr>
        <w:t>которы</w:t>
      </w:r>
      <w:r w:rsidR="00071A8C">
        <w:rPr>
          <w:rFonts w:ascii="Arial" w:eastAsia="Times New Roman" w:hAnsi="Arial" w:cs="Arial"/>
          <w:sz w:val="20"/>
          <w:szCs w:val="20"/>
        </w:rPr>
        <w:t>е</w:t>
      </w:r>
      <w:r w:rsidR="00071A8C" w:rsidRPr="00071A8C">
        <w:rPr>
          <w:rFonts w:ascii="Arial" w:eastAsia="Times New Roman" w:hAnsi="Arial" w:cs="Arial"/>
          <w:sz w:val="20"/>
          <w:szCs w:val="20"/>
        </w:rPr>
        <w:t xml:space="preserve"> не были приняты к оценке и сопоставлению в связи с их представлением по истечении окончательного времени для их регистрации либо участником конкурса ранее представлено ценовое предложение по данному конкурсу</w:t>
      </w:r>
      <w:r w:rsidR="00071A8C">
        <w:rPr>
          <w:rFonts w:ascii="Arial" w:eastAsia="Times New Roman" w:hAnsi="Arial" w:cs="Arial"/>
          <w:sz w:val="20"/>
          <w:szCs w:val="20"/>
        </w:rPr>
        <w:t xml:space="preserve">: </w:t>
      </w:r>
      <w:r w:rsidR="00071A8C" w:rsidRPr="00071A8C">
        <w:rPr>
          <w:rFonts w:ascii="Arial" w:eastAsia="Times New Roman" w:hAnsi="Arial" w:cs="Arial"/>
          <w:b/>
          <w:sz w:val="20"/>
          <w:szCs w:val="20"/>
        </w:rPr>
        <w:t>отсутствуют.</w:t>
      </w:r>
    </w:p>
    <w:p w:rsidR="00071A8C" w:rsidRPr="00CA056D" w:rsidRDefault="00747492" w:rsidP="00747492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="00071A8C" w:rsidRPr="00CA056D">
        <w:rPr>
          <w:rFonts w:ascii="Arial" w:eastAsia="Times New Roman" w:hAnsi="Arial" w:cs="Arial"/>
          <w:sz w:val="20"/>
          <w:szCs w:val="20"/>
        </w:rPr>
        <w:t>Конкурсные ценовые предложения участников конкурса, представивших конкурсные ценовые предложения до истечения окончательного времени для их регистрации к участию заседания конкурсной комиссии:</w:t>
      </w:r>
    </w:p>
    <w:p w:rsidR="00CA056D" w:rsidRDefault="00CA056D" w:rsidP="00CA056D">
      <w:pPr>
        <w:tabs>
          <w:tab w:val="left" w:pos="720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CA056D">
        <w:rPr>
          <w:rFonts w:ascii="Arial" w:eastAsia="Times New Roman" w:hAnsi="Arial" w:cs="Arial"/>
          <w:sz w:val="20"/>
          <w:szCs w:val="20"/>
        </w:rPr>
        <w:tab/>
        <w:t>1)</w:t>
      </w:r>
      <w:r w:rsidRPr="00CA056D">
        <w:rPr>
          <w:rFonts w:ascii="Arial" w:eastAsia="Times New Roman" w:hAnsi="Arial" w:cs="Arial"/>
          <w:sz w:val="20"/>
          <w:szCs w:val="20"/>
        </w:rPr>
        <w:tab/>
        <w:t>ТОО "</w:t>
      </w:r>
      <w:r w:rsidRPr="00CA056D">
        <w:rPr>
          <w:rFonts w:ascii="Arial" w:eastAsia="Times New Roman" w:hAnsi="Arial" w:cs="Arial"/>
          <w:sz w:val="20"/>
          <w:szCs w:val="20"/>
          <w:lang w:val="en-US"/>
        </w:rPr>
        <w:t>QUIP</w:t>
      </w:r>
      <w:r w:rsidRPr="00CA056D">
        <w:rPr>
          <w:rFonts w:ascii="Arial" w:eastAsia="Times New Roman" w:hAnsi="Arial" w:cs="Arial"/>
          <w:sz w:val="20"/>
          <w:szCs w:val="20"/>
        </w:rPr>
        <w:t xml:space="preserve"> </w:t>
      </w:r>
      <w:r w:rsidRPr="00CA056D">
        <w:rPr>
          <w:rFonts w:ascii="Arial" w:eastAsia="Times New Roman" w:hAnsi="Arial" w:cs="Arial"/>
          <w:sz w:val="20"/>
          <w:szCs w:val="20"/>
          <w:lang w:val="en-US"/>
        </w:rPr>
        <w:t>PRO</w:t>
      </w:r>
      <w:r w:rsidRPr="00CA056D">
        <w:rPr>
          <w:rFonts w:ascii="Arial" w:eastAsia="Times New Roman" w:hAnsi="Arial" w:cs="Arial"/>
          <w:sz w:val="20"/>
          <w:szCs w:val="20"/>
        </w:rPr>
        <w:t xml:space="preserve">", </w:t>
      </w:r>
      <w:r>
        <w:rPr>
          <w:rFonts w:ascii="Arial" w:eastAsia="Times New Roman" w:hAnsi="Arial" w:cs="Arial"/>
          <w:sz w:val="20"/>
          <w:szCs w:val="20"/>
        </w:rPr>
        <w:t xml:space="preserve">Танков Илья Евгеньевич, </w:t>
      </w:r>
      <w:r w:rsidRPr="00CA056D">
        <w:rPr>
          <w:rFonts w:ascii="Arial" w:eastAsia="Times New Roman" w:hAnsi="Arial" w:cs="Arial"/>
          <w:sz w:val="20"/>
          <w:szCs w:val="20"/>
        </w:rPr>
        <w:t xml:space="preserve">представитель по </w:t>
      </w:r>
      <w:r>
        <w:rPr>
          <w:rFonts w:ascii="Arial" w:eastAsia="Times New Roman" w:hAnsi="Arial" w:cs="Arial"/>
          <w:sz w:val="20"/>
          <w:szCs w:val="20"/>
        </w:rPr>
        <w:t>Доверенности от 11 ноября 2015 года №</w:t>
      </w:r>
      <w:r>
        <w:rPr>
          <w:rFonts w:ascii="Arial" w:eastAsia="Times New Roman" w:hAnsi="Arial" w:cs="Arial"/>
          <w:sz w:val="20"/>
          <w:szCs w:val="20"/>
          <w:lang w:val="en-US"/>
        </w:rPr>
        <w:t>QP</w:t>
      </w:r>
      <w:r w:rsidRPr="00CA056D">
        <w:rPr>
          <w:rFonts w:ascii="Arial" w:eastAsia="Times New Roman" w:hAnsi="Arial" w:cs="Arial"/>
          <w:sz w:val="20"/>
          <w:szCs w:val="20"/>
        </w:rPr>
        <w:t>-158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071A8C" w:rsidRDefault="00CA056D" w:rsidP="00747492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2)</w:t>
      </w:r>
      <w:r>
        <w:rPr>
          <w:rFonts w:ascii="Arial" w:eastAsia="Times New Roman" w:hAnsi="Arial" w:cs="Arial"/>
          <w:sz w:val="20"/>
          <w:szCs w:val="20"/>
        </w:rPr>
        <w:tab/>
      </w:r>
      <w:r w:rsidRPr="00CA056D">
        <w:rPr>
          <w:rFonts w:ascii="Arial" w:eastAsia="Times New Roman" w:hAnsi="Arial" w:cs="Arial"/>
          <w:sz w:val="20"/>
          <w:szCs w:val="20"/>
        </w:rPr>
        <w:t xml:space="preserve"> ТОО "СОФТ"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Хасанбакиева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Галия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Шамильевна</w:t>
      </w:r>
      <w:proofErr w:type="spellEnd"/>
      <w:r>
        <w:rPr>
          <w:rFonts w:ascii="Arial" w:eastAsia="Times New Roman" w:hAnsi="Arial" w:cs="Arial"/>
          <w:sz w:val="20"/>
          <w:szCs w:val="20"/>
        </w:rPr>
        <w:t>, директор.</w:t>
      </w:r>
    </w:p>
    <w:p w:rsidR="006A53BB" w:rsidRDefault="00CA056D" w:rsidP="00CA056D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</w:rPr>
        <w:t>вскрыты и они содержат:</w:t>
      </w:r>
    </w:p>
    <w:tbl>
      <w:tblPr>
        <w:tblStyle w:val="1"/>
        <w:tblW w:w="9281" w:type="dxa"/>
        <w:tblInd w:w="97" w:type="dxa"/>
        <w:tblLook w:val="04A0" w:firstRow="1" w:lastRow="0" w:firstColumn="1" w:lastColumn="0" w:noHBand="0" w:noVBand="1"/>
      </w:tblPr>
      <w:tblGrid>
        <w:gridCol w:w="717"/>
        <w:gridCol w:w="2084"/>
        <w:gridCol w:w="4320"/>
        <w:gridCol w:w="2160"/>
      </w:tblGrid>
      <w:tr w:rsidR="004A39A6" w:rsidTr="00FD2D7E">
        <w:trPr>
          <w:trHeight w:val="6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п</w:t>
            </w:r>
            <w:proofErr w:type="gramEnd"/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/п</w:t>
            </w:r>
          </w:p>
        </w:tc>
        <w:tc>
          <w:tcPr>
            <w:tcW w:w="2084" w:type="dxa"/>
            <w:vAlign w:val="center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Наименование потенциального поставщика</w:t>
            </w:r>
          </w:p>
        </w:tc>
        <w:tc>
          <w:tcPr>
            <w:tcW w:w="4320" w:type="dxa"/>
            <w:vAlign w:val="center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Конкурсные ценовые предложения участников конкурса </w:t>
            </w:r>
          </w:p>
        </w:tc>
        <w:tc>
          <w:tcPr>
            <w:tcW w:w="2160" w:type="dxa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Цена потенциального поставщика</w:t>
            </w:r>
          </w:p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тенге</w:t>
            </w:r>
          </w:p>
        </w:tc>
      </w:tr>
      <w:tr w:rsidR="004A39A6" w:rsidRPr="00A75792" w:rsidTr="00FD2D7E">
        <w:trPr>
          <w:trHeight w:val="206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</w:p>
        </w:tc>
        <w:tc>
          <w:tcPr>
            <w:tcW w:w="2084" w:type="dxa"/>
            <w:vMerge w:val="restart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ТОО "QUIP PRO"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Блок питания для серверов HP (лот № 1);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546 000</w:t>
            </w:r>
          </w:p>
        </w:tc>
      </w:tr>
      <w:tr w:rsidR="004A39A6" w:rsidRPr="00A75792" w:rsidTr="00FD2D7E">
        <w:trPr>
          <w:trHeight w:val="215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Оперативная память для серверов HP (лот № 3)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270 000</w:t>
            </w:r>
          </w:p>
        </w:tc>
      </w:tr>
      <w:tr w:rsidR="004A39A6" w:rsidRPr="00A75792" w:rsidTr="00FD2D7E">
        <w:trPr>
          <w:trHeight w:val="215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FD2D7E">
            <w:pPr>
              <w:spacing w:line="276" w:lineRule="auto"/>
              <w:ind w:left="-18" w:firstLine="1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Оперативная память для 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4)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506 250</w:t>
            </w:r>
          </w:p>
        </w:tc>
      </w:tr>
      <w:tr w:rsidR="004A39A6" w:rsidRPr="00A75792" w:rsidTr="00FD2D7E">
        <w:trPr>
          <w:trHeight w:val="467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FD2D7E">
            <w:pPr>
              <w:spacing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Оперативная память для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блэйд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-серверов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="008C4A39">
              <w:rPr>
                <w:rFonts w:ascii="Arial Narrow" w:eastAsia="Times New Roman" w:hAnsi="Arial Narrow" w:cs="Arial"/>
                <w:sz w:val="18"/>
                <w:szCs w:val="18"/>
              </w:rPr>
              <w:br/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(лот № 7)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315 200</w:t>
            </w:r>
          </w:p>
        </w:tc>
      </w:tr>
      <w:tr w:rsidR="004A39A6" w:rsidRPr="00A75792" w:rsidTr="00FD2D7E">
        <w:trPr>
          <w:trHeight w:val="260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9)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1 371 600</w:t>
            </w:r>
          </w:p>
        </w:tc>
      </w:tr>
      <w:tr w:rsidR="004A39A6" w:rsidRPr="00A75792" w:rsidTr="00FD2D7E">
        <w:trPr>
          <w:trHeight w:val="260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FD2D7E">
            <w:pPr>
              <w:spacing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Оптическая сетевая карта HP AJ763A (лот № 15)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298 000</w:t>
            </w:r>
          </w:p>
        </w:tc>
      </w:tr>
      <w:tr w:rsidR="004A39A6" w:rsidRPr="00A75792" w:rsidTr="00FD2D7E">
        <w:trPr>
          <w:trHeight w:val="260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Жесткий диск SAS 3,5 2Тб (лот № 16)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492 660</w:t>
            </w:r>
          </w:p>
        </w:tc>
      </w:tr>
      <w:tr w:rsidR="004A39A6" w:rsidRPr="00814A8A" w:rsidTr="00FD2D7E">
        <w:trPr>
          <w:trHeight w:val="179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</w:t>
            </w:r>
          </w:p>
        </w:tc>
        <w:tc>
          <w:tcPr>
            <w:tcW w:w="2084" w:type="dxa"/>
            <w:vMerge w:val="restart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ТОО "СОФТ" 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Блок питания для серверов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HP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1)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819 000</w:t>
            </w:r>
          </w:p>
        </w:tc>
      </w:tr>
      <w:tr w:rsidR="004A39A6" w:rsidRPr="00814A8A" w:rsidTr="00FD2D7E">
        <w:trPr>
          <w:trHeight w:val="197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FD2D7E">
            <w:pPr>
              <w:spacing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блэйд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-серверов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</w:t>
            </w:r>
            <w:r w:rsidR="004D173B"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№ 8)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600 000</w:t>
            </w:r>
          </w:p>
        </w:tc>
      </w:tr>
      <w:tr w:rsidR="004A39A6" w:rsidRPr="00814A8A" w:rsidTr="00FD2D7E">
        <w:trPr>
          <w:trHeight w:val="215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</w:t>
            </w:r>
            <w:r w:rsidR="004D173B"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№ 9)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1 368 000</w:t>
            </w:r>
          </w:p>
        </w:tc>
      </w:tr>
      <w:tr w:rsidR="004A39A6" w:rsidRPr="00814A8A" w:rsidTr="00FD2D7E">
        <w:trPr>
          <w:trHeight w:val="395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="008C4A39">
              <w:rPr>
                <w:rFonts w:ascii="Arial Narrow" w:eastAsia="Times New Roman" w:hAnsi="Arial Narrow" w:cs="Arial"/>
                <w:sz w:val="18"/>
                <w:szCs w:val="18"/>
              </w:rPr>
              <w:br/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(лот</w:t>
            </w:r>
            <w:r w:rsidR="004D173B"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№ 10)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300 000</w:t>
            </w:r>
          </w:p>
        </w:tc>
      </w:tr>
      <w:tr w:rsidR="004A39A6" w:rsidRPr="00814A8A" w:rsidTr="00FD2D7E">
        <w:trPr>
          <w:trHeight w:val="440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FD2D7E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Модуль управления шасси и лезвиями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BMB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CMM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-002 (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mini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CMM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)</w:t>
            </w:r>
            <w:r w:rsidRPr="00FD2D7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(лот № 11)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900 000</w:t>
            </w:r>
          </w:p>
        </w:tc>
      </w:tr>
      <w:tr w:rsidR="004A39A6" w:rsidRPr="00814A8A" w:rsidTr="00FD2D7E">
        <w:trPr>
          <w:trHeight w:val="422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ESDS S48F-R2842 (лот № 12)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200 000</w:t>
            </w:r>
          </w:p>
        </w:tc>
      </w:tr>
      <w:tr w:rsidR="004A39A6" w:rsidRPr="00814A8A" w:rsidTr="00FD2D7E">
        <w:trPr>
          <w:trHeight w:val="188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Сетевой модуль для лезвия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B7DC3 (лот № 13)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1 120 000</w:t>
            </w:r>
          </w:p>
        </w:tc>
      </w:tr>
      <w:tr w:rsidR="004A39A6" w:rsidRPr="003B2A5B" w:rsidTr="00FD2D7E">
        <w:trPr>
          <w:trHeight w:val="224"/>
        </w:trPr>
        <w:tc>
          <w:tcPr>
            <w:tcW w:w="7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Контроллер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IBM Express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QLogic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(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лот</w:t>
            </w:r>
            <w:r w:rsidR="00EC7535"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№ 14)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600 000</w:t>
            </w:r>
          </w:p>
        </w:tc>
      </w:tr>
      <w:tr w:rsidR="004A39A6" w:rsidRPr="003B2A5B" w:rsidTr="00FD2D7E">
        <w:trPr>
          <w:trHeight w:val="242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084" w:type="dxa"/>
            <w:vMerge/>
          </w:tcPr>
          <w:p w:rsidR="004A39A6" w:rsidRPr="00FD2D7E" w:rsidRDefault="004A39A6" w:rsidP="004A39A6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Жесткий диск SAS 3,5 2Тб (лот № 16)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A39A6" w:rsidRPr="00FD2D7E" w:rsidRDefault="004A39A6" w:rsidP="004A39A6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600 000</w:t>
            </w:r>
          </w:p>
        </w:tc>
      </w:tr>
    </w:tbl>
    <w:p w:rsidR="00534B9C" w:rsidRDefault="00B85242" w:rsidP="00B85242">
      <w:pPr>
        <w:tabs>
          <w:tab w:val="left" w:pos="0"/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к</w:t>
      </w:r>
      <w:r w:rsidRPr="00B85242">
        <w:rPr>
          <w:rFonts w:ascii="Arial" w:eastAsia="Times New Roman" w:hAnsi="Arial" w:cs="Arial"/>
          <w:sz w:val="20"/>
          <w:szCs w:val="20"/>
        </w:rPr>
        <w:t>оторые</w:t>
      </w:r>
      <w:proofErr w:type="gramEnd"/>
      <w:r>
        <w:rPr>
          <w:rFonts w:ascii="Arial" w:eastAsia="Times New Roman" w:hAnsi="Arial" w:cs="Arial"/>
          <w:sz w:val="20"/>
          <w:szCs w:val="20"/>
        </w:rPr>
        <w:t>,</w:t>
      </w:r>
      <w:r w:rsidRPr="00B85242">
        <w:rPr>
          <w:rFonts w:ascii="Arial" w:eastAsia="Times New Roman" w:hAnsi="Arial" w:cs="Arial"/>
          <w:sz w:val="20"/>
          <w:szCs w:val="20"/>
        </w:rPr>
        <w:t xml:space="preserve"> оглашены всем присутствующим при вскрытии конвертов с конкурсными ценовыми предложениями участников конкурса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85242" w:rsidRDefault="00747492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D67FA1" w:rsidRPr="00D67FA1">
        <w:rPr>
          <w:rFonts w:ascii="Arial" w:eastAsia="Times New Roman" w:hAnsi="Arial" w:cs="Arial"/>
          <w:sz w:val="20"/>
          <w:szCs w:val="20"/>
        </w:rPr>
        <w:t>.</w:t>
      </w:r>
      <w:r w:rsidR="003E3550">
        <w:rPr>
          <w:rFonts w:ascii="Arial" w:eastAsia="Times New Roman" w:hAnsi="Arial" w:cs="Arial"/>
          <w:sz w:val="20"/>
          <w:szCs w:val="20"/>
        </w:rPr>
        <w:tab/>
      </w:r>
      <w:r w:rsidR="008621F1">
        <w:rPr>
          <w:rFonts w:ascii="Arial" w:eastAsia="Times New Roman" w:hAnsi="Arial" w:cs="Arial"/>
          <w:sz w:val="20"/>
          <w:szCs w:val="20"/>
        </w:rPr>
        <w:t>О</w:t>
      </w:r>
      <w:r w:rsidR="008621F1" w:rsidRPr="00B85242">
        <w:rPr>
          <w:rFonts w:ascii="Arial" w:eastAsia="Times New Roman" w:hAnsi="Arial" w:cs="Arial"/>
          <w:sz w:val="20"/>
          <w:szCs w:val="20"/>
        </w:rPr>
        <w:t>тклонённ</w:t>
      </w:r>
      <w:r w:rsidR="008621F1">
        <w:rPr>
          <w:rFonts w:ascii="Arial" w:eastAsia="Times New Roman" w:hAnsi="Arial" w:cs="Arial"/>
          <w:sz w:val="20"/>
          <w:szCs w:val="20"/>
        </w:rPr>
        <w:t>ые</w:t>
      </w:r>
      <w:r w:rsidR="008621F1" w:rsidRPr="00B85242">
        <w:rPr>
          <w:rFonts w:ascii="Arial" w:eastAsia="Times New Roman" w:hAnsi="Arial" w:cs="Arial"/>
          <w:sz w:val="20"/>
          <w:szCs w:val="20"/>
        </w:rPr>
        <w:t xml:space="preserve"> </w:t>
      </w:r>
      <w:r w:rsidR="008621F1">
        <w:rPr>
          <w:rFonts w:ascii="Arial" w:eastAsia="Times New Roman" w:hAnsi="Arial" w:cs="Arial"/>
          <w:sz w:val="20"/>
          <w:szCs w:val="20"/>
        </w:rPr>
        <w:t>к</w:t>
      </w:r>
      <w:r w:rsidR="00B85242" w:rsidRPr="00B85242">
        <w:rPr>
          <w:rFonts w:ascii="Arial" w:eastAsia="Times New Roman" w:hAnsi="Arial" w:cs="Arial"/>
          <w:sz w:val="20"/>
          <w:szCs w:val="20"/>
        </w:rPr>
        <w:t>онкурсные ценовые предложения:</w:t>
      </w:r>
      <w:r w:rsidR="00B85242">
        <w:rPr>
          <w:rFonts w:ascii="Arial" w:eastAsia="Times New Roman" w:hAnsi="Arial" w:cs="Arial"/>
          <w:sz w:val="20"/>
          <w:szCs w:val="20"/>
        </w:rPr>
        <w:t xml:space="preserve"> </w:t>
      </w:r>
      <w:r w:rsidR="00B85242" w:rsidRPr="00B85242">
        <w:rPr>
          <w:rFonts w:ascii="Arial" w:eastAsia="Times New Roman" w:hAnsi="Arial" w:cs="Arial"/>
          <w:b/>
          <w:sz w:val="20"/>
          <w:szCs w:val="20"/>
        </w:rPr>
        <w:t>отсутствуют.</w:t>
      </w:r>
    </w:p>
    <w:p w:rsidR="00B85242" w:rsidRDefault="00965E37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6.</w:t>
      </w:r>
      <w:r>
        <w:rPr>
          <w:rFonts w:ascii="Arial" w:eastAsia="Times New Roman" w:hAnsi="Arial" w:cs="Arial"/>
          <w:sz w:val="20"/>
          <w:szCs w:val="20"/>
        </w:rPr>
        <w:tab/>
      </w:r>
      <w:r w:rsidRPr="00965E37">
        <w:rPr>
          <w:rFonts w:ascii="Arial" w:eastAsia="Times New Roman" w:hAnsi="Arial" w:cs="Arial"/>
          <w:sz w:val="20"/>
          <w:szCs w:val="20"/>
        </w:rPr>
        <w:t>Условные цены участников конкурса</w:t>
      </w:r>
      <w:r>
        <w:rPr>
          <w:rFonts w:ascii="Arial" w:eastAsia="Times New Roman" w:hAnsi="Arial" w:cs="Arial"/>
          <w:sz w:val="20"/>
          <w:szCs w:val="20"/>
        </w:rPr>
        <w:t>:</w:t>
      </w:r>
    </w:p>
    <w:tbl>
      <w:tblPr>
        <w:tblStyle w:val="1"/>
        <w:tblW w:w="9281" w:type="dxa"/>
        <w:tblInd w:w="97" w:type="dxa"/>
        <w:tblLook w:val="04A0" w:firstRow="1" w:lastRow="0" w:firstColumn="1" w:lastColumn="0" w:noHBand="0" w:noVBand="1"/>
      </w:tblPr>
      <w:tblGrid>
        <w:gridCol w:w="503"/>
        <w:gridCol w:w="1488"/>
        <w:gridCol w:w="3420"/>
        <w:gridCol w:w="1440"/>
        <w:gridCol w:w="990"/>
        <w:gridCol w:w="1440"/>
      </w:tblGrid>
      <w:tr w:rsidR="00965E37" w:rsidRPr="00534B9C" w:rsidTr="00FD2D7E">
        <w:trPr>
          <w:trHeight w:val="6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5E37" w:rsidRPr="00FD2D7E" w:rsidRDefault="00965E37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п</w:t>
            </w:r>
            <w:proofErr w:type="gramEnd"/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/п</w:t>
            </w:r>
          </w:p>
        </w:tc>
        <w:tc>
          <w:tcPr>
            <w:tcW w:w="1488" w:type="dxa"/>
            <w:vAlign w:val="center"/>
          </w:tcPr>
          <w:p w:rsidR="00965E37" w:rsidRPr="00FD2D7E" w:rsidRDefault="00965E37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Наименование потенциального поставщика</w:t>
            </w:r>
          </w:p>
        </w:tc>
        <w:tc>
          <w:tcPr>
            <w:tcW w:w="3420" w:type="dxa"/>
            <w:vAlign w:val="center"/>
          </w:tcPr>
          <w:p w:rsidR="00965E37" w:rsidRPr="00FD2D7E" w:rsidRDefault="00965E37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 xml:space="preserve">Конкурсные ценовые предложения участников конкурса </w:t>
            </w:r>
          </w:p>
        </w:tc>
        <w:tc>
          <w:tcPr>
            <w:tcW w:w="1440" w:type="dxa"/>
          </w:tcPr>
          <w:p w:rsidR="00965E37" w:rsidRPr="00FD2D7E" w:rsidRDefault="00965E37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Цена потенциального поставщика</w:t>
            </w:r>
          </w:p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тенге</w:t>
            </w:r>
          </w:p>
        </w:tc>
        <w:tc>
          <w:tcPr>
            <w:tcW w:w="990" w:type="dxa"/>
          </w:tcPr>
          <w:p w:rsidR="00965E37" w:rsidRPr="00FD2D7E" w:rsidRDefault="00965E37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Размер условной скидки %</w:t>
            </w:r>
          </w:p>
        </w:tc>
        <w:tc>
          <w:tcPr>
            <w:tcW w:w="1440" w:type="dxa"/>
          </w:tcPr>
          <w:p w:rsidR="00965E37" w:rsidRPr="00FD2D7E" w:rsidRDefault="00965E37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Цена с учетом условной скидки %</w:t>
            </w:r>
          </w:p>
          <w:p w:rsidR="008621F1" w:rsidRPr="00FD2D7E" w:rsidRDefault="008621F1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b/>
                <w:sz w:val="18"/>
                <w:szCs w:val="18"/>
              </w:rPr>
              <w:t>тенге</w:t>
            </w:r>
          </w:p>
        </w:tc>
      </w:tr>
      <w:tr w:rsidR="00965E37" w:rsidRPr="00534B9C" w:rsidTr="00FD2D7E">
        <w:trPr>
          <w:trHeight w:val="19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5E37" w:rsidRPr="00FD2D7E" w:rsidRDefault="00965E37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</w:p>
        </w:tc>
        <w:tc>
          <w:tcPr>
            <w:tcW w:w="1488" w:type="dxa"/>
            <w:vMerge w:val="restart"/>
          </w:tcPr>
          <w:p w:rsidR="00965E37" w:rsidRPr="00FD2D7E" w:rsidRDefault="00965E37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ТОО "QUIP PRO"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65E37" w:rsidRPr="00FD2D7E" w:rsidRDefault="00965E37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Блок питания для серверов HP (лот № 1)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65E37" w:rsidRPr="00FD2D7E" w:rsidRDefault="00965E37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546</w:t>
            </w:r>
            <w:r w:rsidR="005335E0"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00</w:t>
            </w:r>
            <w:r w:rsidR="005335E0" w:rsidRPr="00FD2D7E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65E37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65E37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537 810</w:t>
            </w:r>
          </w:p>
        </w:tc>
      </w:tr>
      <w:tr w:rsidR="005335E0" w:rsidRPr="00534B9C" w:rsidTr="00FD2D7E">
        <w:trPr>
          <w:trHeight w:val="395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Оперативная память для серверов HP </w:t>
            </w:r>
            <w:r w:rsidR="008C4A39">
              <w:rPr>
                <w:rFonts w:ascii="Arial Narrow" w:eastAsia="Times New Roman" w:hAnsi="Arial Narrow" w:cs="Arial"/>
                <w:sz w:val="18"/>
                <w:szCs w:val="18"/>
              </w:rPr>
              <w:br/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(лот № 3)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270 000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265 950</w:t>
            </w:r>
          </w:p>
        </w:tc>
      </w:tr>
      <w:tr w:rsidR="005335E0" w:rsidRPr="00534B9C" w:rsidTr="00FD2D7E">
        <w:trPr>
          <w:trHeight w:val="458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FD2D7E">
            <w:pPr>
              <w:spacing w:line="276" w:lineRule="auto"/>
              <w:ind w:left="-18" w:firstLine="18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Оперативная память для 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4)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506 250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498 656</w:t>
            </w:r>
          </w:p>
        </w:tc>
      </w:tr>
      <w:tr w:rsidR="005335E0" w:rsidRPr="00534B9C" w:rsidTr="00FD2D7E">
        <w:trPr>
          <w:trHeight w:val="260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EC7535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Оперативная память для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блэйд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-серверов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7)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315 200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310 472</w:t>
            </w:r>
          </w:p>
        </w:tc>
      </w:tr>
      <w:tr w:rsidR="005335E0" w:rsidRPr="00534B9C" w:rsidTr="00FD2D7E">
        <w:trPr>
          <w:trHeight w:val="476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9)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1 371 600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1 350 041</w:t>
            </w:r>
          </w:p>
        </w:tc>
      </w:tr>
      <w:tr w:rsidR="005335E0" w:rsidRPr="00534B9C" w:rsidTr="00FD2D7E">
        <w:trPr>
          <w:trHeight w:val="422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Оптическая сетевая карта HP AJ763A </w:t>
            </w:r>
            <w:r w:rsidR="008C4A39">
              <w:rPr>
                <w:rFonts w:ascii="Arial Narrow" w:eastAsia="Times New Roman" w:hAnsi="Arial Narrow" w:cs="Arial"/>
                <w:sz w:val="18"/>
                <w:szCs w:val="18"/>
              </w:rPr>
              <w:br/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(лот № 15)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298 000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293 530</w:t>
            </w:r>
          </w:p>
        </w:tc>
      </w:tr>
      <w:tr w:rsidR="005335E0" w:rsidRPr="00534B9C" w:rsidTr="00FD2D7E">
        <w:trPr>
          <w:trHeight w:val="22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Жесткий диск SAS 3,5 2Тб (лот № 16).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492 660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485 270</w:t>
            </w:r>
          </w:p>
        </w:tc>
      </w:tr>
      <w:tr w:rsidR="005335E0" w:rsidRPr="00534B9C" w:rsidTr="00FD2D7E">
        <w:trPr>
          <w:trHeight w:val="2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</w:t>
            </w:r>
          </w:p>
        </w:tc>
        <w:tc>
          <w:tcPr>
            <w:tcW w:w="1488" w:type="dxa"/>
            <w:vMerge w:val="restart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ТОО "СОФТ"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Блок питания для серверов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HP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1)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819 000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806 715</w:t>
            </w:r>
          </w:p>
        </w:tc>
      </w:tr>
      <w:tr w:rsidR="005335E0" w:rsidRPr="00534B9C" w:rsidTr="00FD2D7E">
        <w:trPr>
          <w:trHeight w:val="449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FD2D7E">
            <w:pPr>
              <w:spacing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блэйд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-серверов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8)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600 000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591 000</w:t>
            </w:r>
          </w:p>
        </w:tc>
      </w:tr>
      <w:tr w:rsidR="005335E0" w:rsidRPr="00534B9C" w:rsidTr="00FD2D7E">
        <w:trPr>
          <w:trHeight w:val="413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9)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1 368 000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1 347 480</w:t>
            </w:r>
          </w:p>
        </w:tc>
      </w:tr>
      <w:tr w:rsidR="005335E0" w:rsidRPr="00534B9C" w:rsidTr="00FD2D7E">
        <w:trPr>
          <w:trHeight w:val="377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(лот № 10)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300 000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295 500</w:t>
            </w:r>
          </w:p>
        </w:tc>
      </w:tr>
      <w:tr w:rsidR="005335E0" w:rsidRPr="00534B9C" w:rsidTr="00FD2D7E">
        <w:trPr>
          <w:trHeight w:val="665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Модуль управления шасси и лезвиями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Supermicro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BMB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CMM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-002 (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mini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-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CMM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)</w:t>
            </w:r>
            <w:r w:rsidRPr="00FD2D7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C4A39">
              <w:rPr>
                <w:rFonts w:ascii="Arial Narrow" w:hAnsi="Arial Narrow"/>
                <w:sz w:val="18"/>
                <w:szCs w:val="18"/>
              </w:rPr>
              <w:br/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(лот № 11)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900 000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886 500</w:t>
            </w:r>
          </w:p>
        </w:tc>
      </w:tr>
      <w:tr w:rsidR="005335E0" w:rsidRPr="00534B9C" w:rsidTr="00FD2D7E">
        <w:trPr>
          <w:trHeight w:val="449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Infortrend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ESDS S48F-R2842 (лот № 12)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200 000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197 000</w:t>
            </w:r>
          </w:p>
        </w:tc>
      </w:tr>
      <w:tr w:rsidR="005335E0" w:rsidRPr="00534B9C" w:rsidTr="00FD2D7E">
        <w:trPr>
          <w:trHeight w:val="431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Сетевой модуль для лезвия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Super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 xml:space="preserve"> B7DC3 (лот № 13)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1 120 000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1 103 200</w:t>
            </w:r>
          </w:p>
        </w:tc>
      </w:tr>
      <w:tr w:rsidR="005335E0" w:rsidRPr="00534B9C" w:rsidTr="00FD2D7E">
        <w:trPr>
          <w:trHeight w:val="215"/>
        </w:trPr>
        <w:tc>
          <w:tcPr>
            <w:tcW w:w="5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5335E0" w:rsidRPr="00FD2D7E" w:rsidRDefault="005335E0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Контроллер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IBM Express </w:t>
            </w:r>
            <w:proofErr w:type="spellStart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>QLogic</w:t>
            </w:r>
            <w:proofErr w:type="spellEnd"/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(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лот</w:t>
            </w:r>
            <w:r w:rsidRPr="00FD2D7E">
              <w:rPr>
                <w:rFonts w:ascii="Arial Narrow" w:eastAsia="Times New Roman" w:hAnsi="Arial Narrow" w:cs="Arial"/>
                <w:sz w:val="18"/>
                <w:szCs w:val="18"/>
                <w:lang w:val="en-US"/>
              </w:rPr>
              <w:t xml:space="preserve"> № 14)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600 000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5335E0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335E0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591 000</w:t>
            </w:r>
          </w:p>
        </w:tc>
      </w:tr>
      <w:tr w:rsidR="003B2A5B" w:rsidRPr="00534B9C" w:rsidTr="00FD2D7E">
        <w:trPr>
          <w:trHeight w:val="24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A5B" w:rsidRPr="00FD2D7E" w:rsidRDefault="003B2A5B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:rsidR="003B2A5B" w:rsidRPr="00FD2D7E" w:rsidRDefault="003B2A5B" w:rsidP="00D713C2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3B2A5B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Жесткий диск SAS 3,5 2Тб (лот № 16)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B2A5B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600 000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B2A5B" w:rsidRPr="00FD2D7E" w:rsidRDefault="003B2A5B" w:rsidP="00D713C2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  <w:r w:rsidRPr="00FD2D7E">
              <w:rPr>
                <w:rFonts w:ascii="Arial Narrow" w:hAnsi="Arial Narrow"/>
                <w:sz w:val="18"/>
                <w:szCs w:val="18"/>
              </w:rPr>
              <w:t>1,5%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B2A5B" w:rsidRPr="00FD2D7E" w:rsidRDefault="003B2A5B" w:rsidP="00D713C2">
            <w:pPr>
              <w:spacing w:after="200" w:line="276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D2D7E">
              <w:rPr>
                <w:rFonts w:ascii="Arial Narrow" w:eastAsia="Times New Roman" w:hAnsi="Arial Narrow" w:cs="Arial"/>
                <w:sz w:val="18"/>
                <w:szCs w:val="18"/>
              </w:rPr>
              <w:t>591 000</w:t>
            </w:r>
          </w:p>
        </w:tc>
      </w:tr>
    </w:tbl>
    <w:p w:rsidR="00284B2D" w:rsidRDefault="003B2A5B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7.</w:t>
      </w:r>
      <w:r>
        <w:rPr>
          <w:rFonts w:ascii="Arial" w:eastAsia="Times New Roman" w:hAnsi="Arial" w:cs="Arial"/>
          <w:sz w:val="20"/>
          <w:szCs w:val="20"/>
        </w:rPr>
        <w:tab/>
      </w:r>
      <w:r w:rsidRPr="003B2A5B">
        <w:rPr>
          <w:rFonts w:ascii="Arial" w:eastAsia="Times New Roman" w:hAnsi="Arial" w:cs="Arial"/>
          <w:sz w:val="20"/>
          <w:szCs w:val="20"/>
        </w:rPr>
        <w:t xml:space="preserve">Конкурсная комиссия по результатам оценки и сопоставления </w:t>
      </w:r>
      <w:proofErr w:type="spellStart"/>
      <w:r w:rsidRPr="003B2A5B">
        <w:rPr>
          <w:rFonts w:ascii="Arial" w:eastAsia="Times New Roman" w:hAnsi="Arial" w:cs="Arial"/>
          <w:sz w:val="20"/>
          <w:szCs w:val="20"/>
        </w:rPr>
        <w:t>неотклоненных</w:t>
      </w:r>
      <w:proofErr w:type="spellEnd"/>
      <w:r w:rsidRPr="003B2A5B">
        <w:rPr>
          <w:rFonts w:ascii="Arial" w:eastAsia="Times New Roman" w:hAnsi="Arial" w:cs="Arial"/>
          <w:sz w:val="20"/>
          <w:szCs w:val="20"/>
        </w:rPr>
        <w:t xml:space="preserve"> конкурсных ценовых предложений участников конкурса 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путем открытого голосования </w:t>
      </w:r>
    </w:p>
    <w:p w:rsidR="00335887" w:rsidRDefault="00335887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0F3746" w:rsidRDefault="0043244B" w:rsidP="000F3746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</w:rPr>
        <w:tab/>
      </w:r>
      <w:r w:rsidR="000F3746" w:rsidRPr="000F3746">
        <w:rPr>
          <w:rFonts w:ascii="Arial" w:eastAsia="Times New Roman" w:hAnsi="Arial" w:cs="Arial"/>
          <w:sz w:val="20"/>
          <w:szCs w:val="20"/>
        </w:rPr>
        <w:t>признать выигравшей конкурсную заявку участника конкурса</w:t>
      </w:r>
      <w:r w:rsidR="000F3746">
        <w:rPr>
          <w:rFonts w:ascii="Arial" w:eastAsia="Times New Roman" w:hAnsi="Arial" w:cs="Arial"/>
          <w:sz w:val="20"/>
          <w:szCs w:val="20"/>
        </w:rPr>
        <w:t>:</w:t>
      </w:r>
    </w:p>
    <w:p w:rsidR="00B06E21" w:rsidRDefault="000F3746" w:rsidP="000F3746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Pr="00FD2D7E">
        <w:rPr>
          <w:rFonts w:ascii="Arial" w:eastAsia="Times New Roman" w:hAnsi="Arial" w:cs="Arial"/>
          <w:sz w:val="20"/>
          <w:szCs w:val="20"/>
        </w:rPr>
        <w:t>-</w:t>
      </w:r>
      <w:r w:rsidRPr="00FD2D7E">
        <w:rPr>
          <w:rFonts w:ascii="Arial" w:eastAsia="Times New Roman" w:hAnsi="Arial" w:cs="Arial"/>
          <w:sz w:val="20"/>
          <w:szCs w:val="20"/>
        </w:rPr>
        <w:tab/>
      </w:r>
      <w:r w:rsidRPr="000F3746">
        <w:rPr>
          <w:rFonts w:ascii="Arial" w:eastAsia="Times New Roman" w:hAnsi="Arial" w:cs="Arial"/>
          <w:sz w:val="20"/>
          <w:szCs w:val="20"/>
        </w:rPr>
        <w:t>ТОО</w:t>
      </w:r>
      <w:r w:rsidRPr="00FD2D7E">
        <w:rPr>
          <w:rFonts w:ascii="Arial" w:eastAsia="Times New Roman" w:hAnsi="Arial" w:cs="Arial"/>
          <w:sz w:val="20"/>
          <w:szCs w:val="20"/>
        </w:rPr>
        <w:t xml:space="preserve"> "</w:t>
      </w:r>
      <w:r w:rsidRPr="00B06E21">
        <w:rPr>
          <w:rFonts w:ascii="Arial" w:eastAsia="Times New Roman" w:hAnsi="Arial" w:cs="Arial"/>
          <w:sz w:val="20"/>
          <w:szCs w:val="20"/>
          <w:lang w:val="en-US"/>
        </w:rPr>
        <w:t>QUIP</w:t>
      </w:r>
      <w:r w:rsidRPr="00FD2D7E">
        <w:rPr>
          <w:rFonts w:ascii="Arial" w:eastAsia="Times New Roman" w:hAnsi="Arial" w:cs="Arial"/>
          <w:sz w:val="20"/>
          <w:szCs w:val="20"/>
        </w:rPr>
        <w:t xml:space="preserve"> </w:t>
      </w:r>
      <w:r w:rsidRPr="00B06E21">
        <w:rPr>
          <w:rFonts w:ascii="Arial" w:eastAsia="Times New Roman" w:hAnsi="Arial" w:cs="Arial"/>
          <w:sz w:val="20"/>
          <w:szCs w:val="20"/>
          <w:lang w:val="en-US"/>
        </w:rPr>
        <w:t>PRO</w:t>
      </w:r>
      <w:r w:rsidRPr="00FD2D7E">
        <w:rPr>
          <w:rFonts w:ascii="Arial" w:eastAsia="Times New Roman" w:hAnsi="Arial" w:cs="Arial"/>
          <w:sz w:val="20"/>
          <w:szCs w:val="20"/>
        </w:rPr>
        <w:t>",</w:t>
      </w:r>
      <w:r w:rsidR="008C4A39" w:rsidRPr="008C4A39">
        <w:t xml:space="preserve"> </w:t>
      </w:r>
      <w:r w:rsidR="008C4A39" w:rsidRPr="00FD2D7E">
        <w:rPr>
          <w:rFonts w:ascii="Arial" w:eastAsia="Times New Roman" w:hAnsi="Arial" w:cs="Arial"/>
          <w:sz w:val="20"/>
          <w:szCs w:val="20"/>
        </w:rPr>
        <w:t xml:space="preserve">расположенному по адресу: </w:t>
      </w:r>
      <w:r w:rsidRPr="00FD2D7E">
        <w:rPr>
          <w:rFonts w:ascii="Arial" w:eastAsia="Times New Roman" w:hAnsi="Arial" w:cs="Arial"/>
          <w:sz w:val="20"/>
          <w:szCs w:val="20"/>
        </w:rPr>
        <w:t xml:space="preserve"> </w:t>
      </w:r>
      <w:r w:rsidR="00B06E21" w:rsidRPr="00B06E21">
        <w:rPr>
          <w:rFonts w:ascii="Arial" w:eastAsia="Times New Roman" w:hAnsi="Arial" w:cs="Arial"/>
          <w:sz w:val="20"/>
          <w:szCs w:val="20"/>
        </w:rPr>
        <w:t>г</w:t>
      </w:r>
      <w:r w:rsidR="00B06E21" w:rsidRPr="00FD2D7E">
        <w:rPr>
          <w:rFonts w:ascii="Arial" w:eastAsia="Times New Roman" w:hAnsi="Arial" w:cs="Arial"/>
          <w:sz w:val="20"/>
          <w:szCs w:val="20"/>
        </w:rPr>
        <w:t xml:space="preserve">. </w:t>
      </w:r>
      <w:r w:rsidR="00B06E21" w:rsidRPr="00B06E21">
        <w:rPr>
          <w:rFonts w:ascii="Arial" w:eastAsia="Times New Roman" w:hAnsi="Arial" w:cs="Arial"/>
          <w:sz w:val="20"/>
          <w:szCs w:val="20"/>
        </w:rPr>
        <w:t>Алматы</w:t>
      </w:r>
      <w:r w:rsidR="00B06E21" w:rsidRPr="00FD2D7E">
        <w:rPr>
          <w:rFonts w:ascii="Arial" w:eastAsia="Times New Roman" w:hAnsi="Arial" w:cs="Arial"/>
          <w:sz w:val="20"/>
          <w:szCs w:val="20"/>
        </w:rPr>
        <w:t xml:space="preserve">, </w:t>
      </w:r>
      <w:r w:rsidR="00B06E21" w:rsidRPr="00B06E21">
        <w:rPr>
          <w:rFonts w:ascii="Arial" w:eastAsia="Times New Roman" w:hAnsi="Arial" w:cs="Arial"/>
          <w:sz w:val="20"/>
          <w:szCs w:val="20"/>
        </w:rPr>
        <w:t>ул</w:t>
      </w:r>
      <w:r w:rsidR="00B06E21" w:rsidRPr="00FD2D7E">
        <w:rPr>
          <w:rFonts w:ascii="Arial" w:eastAsia="Times New Roman" w:hAnsi="Arial" w:cs="Arial"/>
          <w:sz w:val="20"/>
          <w:szCs w:val="20"/>
        </w:rPr>
        <w:t xml:space="preserve">. </w:t>
      </w:r>
      <w:r w:rsidR="00B06E21" w:rsidRPr="00B06E21">
        <w:rPr>
          <w:rFonts w:ascii="Arial" w:eastAsia="Times New Roman" w:hAnsi="Arial" w:cs="Arial"/>
          <w:sz w:val="20"/>
          <w:szCs w:val="20"/>
        </w:rPr>
        <w:t>Толе Би, 299, офис 401</w:t>
      </w:r>
      <w:r w:rsidR="00B06E21"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t>по следующим лотам:</w:t>
      </w:r>
      <w:r w:rsidR="00B06E21"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>Лот №</w:t>
      </w:r>
      <w:r w:rsidR="00B06E21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1  (</w:t>
      </w:r>
      <w:r w:rsidRPr="000F3746">
        <w:rPr>
          <w:rFonts w:ascii="Arial" w:eastAsia="Times New Roman" w:hAnsi="Arial" w:cs="Arial"/>
          <w:sz w:val="20"/>
          <w:szCs w:val="20"/>
        </w:rPr>
        <w:t>Блок питания для серверов HP</w:t>
      </w:r>
      <w:r>
        <w:rPr>
          <w:rFonts w:ascii="Arial" w:eastAsia="Times New Roman" w:hAnsi="Arial" w:cs="Arial"/>
          <w:sz w:val="20"/>
          <w:szCs w:val="20"/>
        </w:rPr>
        <w:t>)</w:t>
      </w:r>
      <w:r w:rsidR="00B06E21">
        <w:rPr>
          <w:rFonts w:ascii="Arial" w:eastAsia="Times New Roman" w:hAnsi="Arial" w:cs="Arial"/>
          <w:sz w:val="20"/>
          <w:szCs w:val="20"/>
        </w:rPr>
        <w:t>, лот № 16 (</w:t>
      </w:r>
      <w:r w:rsidR="00B06E21" w:rsidRPr="00B06E21">
        <w:rPr>
          <w:rFonts w:ascii="Arial" w:eastAsia="Times New Roman" w:hAnsi="Arial" w:cs="Arial"/>
          <w:sz w:val="20"/>
          <w:szCs w:val="20"/>
        </w:rPr>
        <w:t>Жесткий диск SAS 3,5 2Тб</w:t>
      </w:r>
      <w:r w:rsidR="00B06E21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 xml:space="preserve"> как</w:t>
      </w:r>
      <w:r w:rsidR="00B06E21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5B32A7">
        <w:rPr>
          <w:rFonts w:ascii="Arial" w:eastAsia="Times New Roman" w:hAnsi="Arial" w:cs="Arial"/>
          <w:sz w:val="20"/>
          <w:szCs w:val="20"/>
        </w:rPr>
        <w:t>предоставившее</w:t>
      </w:r>
      <w:proofErr w:type="gramEnd"/>
      <w:r w:rsidR="005B32A7">
        <w:rPr>
          <w:rFonts w:ascii="Arial" w:eastAsia="Times New Roman" w:hAnsi="Arial" w:cs="Arial"/>
          <w:sz w:val="20"/>
          <w:szCs w:val="20"/>
        </w:rPr>
        <w:t xml:space="preserve"> наименьшую условную цену</w:t>
      </w:r>
      <w:r w:rsidR="00B06E21">
        <w:rPr>
          <w:rFonts w:ascii="Arial" w:eastAsia="Times New Roman" w:hAnsi="Arial" w:cs="Arial"/>
          <w:sz w:val="20"/>
          <w:szCs w:val="20"/>
        </w:rPr>
        <w:t>;</w:t>
      </w:r>
    </w:p>
    <w:p w:rsidR="000F3746" w:rsidRDefault="00B06E21" w:rsidP="000F3746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proofErr w:type="gramStart"/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ТОО "СОФТ", </w:t>
      </w:r>
      <w:r w:rsidR="008C4A39" w:rsidRPr="008C4A39">
        <w:rPr>
          <w:rFonts w:ascii="Arial" w:eastAsia="Times New Roman" w:hAnsi="Arial" w:cs="Arial"/>
          <w:sz w:val="20"/>
          <w:szCs w:val="20"/>
        </w:rPr>
        <w:t xml:space="preserve">расположенному по адресу: </w:t>
      </w:r>
      <w:r w:rsidRPr="00B06E21">
        <w:rPr>
          <w:rFonts w:ascii="Arial" w:eastAsia="Times New Roman" w:hAnsi="Arial" w:cs="Arial"/>
          <w:sz w:val="20"/>
          <w:szCs w:val="20"/>
        </w:rPr>
        <w:t xml:space="preserve">г. Алматы, ул. </w:t>
      </w:r>
      <w:proofErr w:type="spellStart"/>
      <w:r w:rsidRPr="00B06E21">
        <w:rPr>
          <w:rFonts w:ascii="Arial" w:eastAsia="Times New Roman" w:hAnsi="Arial" w:cs="Arial"/>
          <w:sz w:val="20"/>
          <w:szCs w:val="20"/>
        </w:rPr>
        <w:t>Мынбаева</w:t>
      </w:r>
      <w:proofErr w:type="spellEnd"/>
      <w:r w:rsidRPr="00B06E21">
        <w:rPr>
          <w:rFonts w:ascii="Arial" w:eastAsia="Times New Roman" w:hAnsi="Arial" w:cs="Arial"/>
          <w:sz w:val="20"/>
          <w:szCs w:val="20"/>
        </w:rPr>
        <w:t>, 46, офис 401</w:t>
      </w:r>
      <w:r>
        <w:rPr>
          <w:rFonts w:ascii="Arial" w:eastAsia="Times New Roman" w:hAnsi="Arial" w:cs="Arial"/>
          <w:sz w:val="20"/>
          <w:szCs w:val="20"/>
        </w:rPr>
        <w:t>, по лоту № 9 (</w:t>
      </w:r>
      <w:r w:rsidRPr="00B06E21">
        <w:rPr>
          <w:rFonts w:ascii="Arial" w:eastAsia="Times New Roman" w:hAnsi="Arial" w:cs="Arial"/>
          <w:sz w:val="20"/>
          <w:szCs w:val="20"/>
        </w:rPr>
        <w:t xml:space="preserve">Жесткие диски для дискового массива </w:t>
      </w:r>
      <w:proofErr w:type="spellStart"/>
      <w:r w:rsidRPr="00B06E21">
        <w:rPr>
          <w:rFonts w:ascii="Arial" w:eastAsia="Times New Roman" w:hAnsi="Arial" w:cs="Arial"/>
          <w:sz w:val="20"/>
          <w:szCs w:val="20"/>
        </w:rPr>
        <w:t>Infortrend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B06E21">
        <w:rPr>
          <w:rFonts w:ascii="Arial" w:eastAsia="Times New Roman" w:hAnsi="Arial" w:cs="Arial"/>
          <w:sz w:val="20"/>
          <w:szCs w:val="20"/>
        </w:rPr>
        <w:t xml:space="preserve">как </w:t>
      </w:r>
      <w:r w:rsidR="005B32A7">
        <w:rPr>
          <w:rFonts w:ascii="Arial" w:eastAsia="Times New Roman" w:hAnsi="Arial" w:cs="Arial"/>
          <w:sz w:val="20"/>
          <w:szCs w:val="20"/>
        </w:rPr>
        <w:t>предоставившее наименьшую условную цену</w:t>
      </w:r>
      <w:r w:rsidRPr="00B06E21">
        <w:rPr>
          <w:rFonts w:ascii="Arial" w:eastAsia="Times New Roman" w:hAnsi="Arial" w:cs="Arial"/>
          <w:sz w:val="20"/>
          <w:szCs w:val="20"/>
        </w:rPr>
        <w:t>;</w:t>
      </w:r>
      <w:proofErr w:type="gramEnd"/>
    </w:p>
    <w:p w:rsidR="000F3746" w:rsidRDefault="00B06E21" w:rsidP="000F3746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B32A7">
        <w:rPr>
          <w:rFonts w:ascii="Arial" w:eastAsia="Times New Roman" w:hAnsi="Arial" w:cs="Arial"/>
          <w:sz w:val="20"/>
          <w:szCs w:val="20"/>
        </w:rPr>
        <w:t>2)</w:t>
      </w:r>
      <w:r w:rsidR="005B32A7">
        <w:rPr>
          <w:rFonts w:ascii="Arial" w:eastAsia="Times New Roman" w:hAnsi="Arial" w:cs="Arial"/>
          <w:sz w:val="20"/>
          <w:szCs w:val="20"/>
        </w:rPr>
        <w:tab/>
      </w:r>
      <w:r w:rsidR="000F3746" w:rsidRPr="000F3746">
        <w:rPr>
          <w:rFonts w:ascii="Arial" w:eastAsia="Times New Roman" w:hAnsi="Arial" w:cs="Arial"/>
          <w:sz w:val="20"/>
          <w:szCs w:val="20"/>
        </w:rPr>
        <w:t>признать конкурс</w:t>
      </w:r>
      <w:r w:rsidR="000F3746">
        <w:rPr>
          <w:rFonts w:ascii="Arial" w:eastAsia="Times New Roman" w:hAnsi="Arial" w:cs="Arial"/>
          <w:sz w:val="20"/>
          <w:szCs w:val="20"/>
        </w:rPr>
        <w:t xml:space="preserve"> </w:t>
      </w:r>
      <w:r w:rsidR="000F3746" w:rsidRPr="000F3746">
        <w:rPr>
          <w:rFonts w:ascii="Arial" w:eastAsia="Times New Roman" w:hAnsi="Arial" w:cs="Arial"/>
          <w:sz w:val="20"/>
          <w:szCs w:val="20"/>
        </w:rPr>
        <w:t>по закупкам комплектующих материалов для серверной техники</w:t>
      </w:r>
      <w:r w:rsidR="000F3746">
        <w:rPr>
          <w:rFonts w:ascii="Arial" w:eastAsia="Times New Roman" w:hAnsi="Arial" w:cs="Arial"/>
          <w:sz w:val="20"/>
          <w:szCs w:val="20"/>
        </w:rPr>
        <w:t xml:space="preserve"> </w:t>
      </w:r>
      <w:r w:rsidR="0016350A">
        <w:rPr>
          <w:rFonts w:ascii="Arial" w:eastAsia="Times New Roman" w:hAnsi="Arial" w:cs="Arial"/>
          <w:sz w:val="20"/>
          <w:szCs w:val="20"/>
        </w:rPr>
        <w:t xml:space="preserve">по следующим лотам </w:t>
      </w:r>
      <w:r w:rsidR="000F3746" w:rsidRPr="000F3746">
        <w:rPr>
          <w:rFonts w:ascii="Arial" w:eastAsia="Times New Roman" w:hAnsi="Arial" w:cs="Arial"/>
          <w:sz w:val="20"/>
          <w:szCs w:val="20"/>
        </w:rPr>
        <w:t>несостоявшимся</w:t>
      </w:r>
      <w:r w:rsidR="000F3746">
        <w:rPr>
          <w:rFonts w:ascii="Arial" w:eastAsia="Times New Roman" w:hAnsi="Arial" w:cs="Arial"/>
          <w:sz w:val="20"/>
          <w:szCs w:val="20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11"/>
        <w:gridCol w:w="1689"/>
        <w:gridCol w:w="3503"/>
      </w:tblGrid>
      <w:tr w:rsidR="00A70549" w:rsidRPr="000F3746" w:rsidTr="00FD2D7E">
        <w:trPr>
          <w:trHeight w:val="620"/>
          <w:tblHeader/>
        </w:trPr>
        <w:tc>
          <w:tcPr>
            <w:tcW w:w="291" w:type="pct"/>
            <w:tcBorders>
              <w:bottom w:val="single" w:sz="4" w:space="0" w:color="auto"/>
            </w:tcBorders>
          </w:tcPr>
          <w:p w:rsidR="00A70549" w:rsidRPr="000F3746" w:rsidRDefault="00A70549" w:rsidP="000F3746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0F3746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8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549" w:rsidRPr="000F3746" w:rsidRDefault="00A70549" w:rsidP="000F3746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 w:rsidRPr="000F3746"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Наименование товара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549" w:rsidRPr="000F3746" w:rsidRDefault="00A70549" w:rsidP="000F3746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 xml:space="preserve">Основание </w:t>
            </w:r>
          </w:p>
        </w:tc>
        <w:tc>
          <w:tcPr>
            <w:tcW w:w="18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0549" w:rsidRPr="000F3746" w:rsidRDefault="00A70549" w:rsidP="000F3746">
            <w:pPr>
              <w:spacing w:before="60" w:after="60" w:line="240" w:lineRule="auto"/>
              <w:jc w:val="center"/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16"/>
                <w:szCs w:val="16"/>
                <w:lang w:eastAsia="en-US"/>
              </w:rPr>
              <w:t>Примечание</w:t>
            </w:r>
          </w:p>
        </w:tc>
      </w:tr>
      <w:tr w:rsidR="00A70549" w:rsidRPr="000F3746" w:rsidTr="00FD2D7E">
        <w:tc>
          <w:tcPr>
            <w:tcW w:w="291" w:type="pct"/>
            <w:shd w:val="clear" w:color="auto" w:fill="FFFFFF"/>
          </w:tcPr>
          <w:p w:rsidR="00A70549" w:rsidRPr="00A70549" w:rsidRDefault="00A70549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1899" w:type="pct"/>
            <w:shd w:val="clear" w:color="auto" w:fill="FFFFFF"/>
          </w:tcPr>
          <w:p w:rsidR="00A70549" w:rsidRPr="000F3746" w:rsidRDefault="00A70549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Блок питания для серверов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Supermicro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549" w:rsidRPr="000F3746" w:rsidRDefault="00A70549">
            <w:pPr>
              <w:spacing w:after="0" w:line="240" w:lineRule="auto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1) п. 151 Пр</w:t>
            </w:r>
            <w:r w:rsidR="005B32A7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549" w:rsidRPr="00CE6788" w:rsidRDefault="00D6622C" w:rsidP="00FD2D7E">
            <w:pPr>
              <w:spacing w:after="0" w:line="240" w:lineRule="auto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FD2D7E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отсутствия представленных заявок на участие в конкурсе</w:t>
            </w:r>
          </w:p>
        </w:tc>
      </w:tr>
      <w:tr w:rsidR="00D6622C" w:rsidRPr="000F3746" w:rsidTr="00FD2D7E">
        <w:trPr>
          <w:trHeight w:val="197"/>
        </w:trPr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3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Оперативная память для серверов HP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22C" w:rsidRPr="00FD2D7E" w:rsidRDefault="00D6622C" w:rsidP="00FD2D7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FD2D7E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4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Оперативная память для серверов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Supermicro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22C" w:rsidRPr="00FD2D7E" w:rsidRDefault="00D6622C" w:rsidP="00FD2D7E">
            <w:pPr>
              <w:spacing w:after="0" w:line="240" w:lineRule="auto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FD2D7E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A70549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Жёсткие диски для серверов HP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1)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Pr="00375BF4" w:rsidRDefault="00D6622C">
            <w:pPr>
              <w:spacing w:after="0" w:line="240" w:lineRule="auto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отсутствия представленных заявок на участие в конкурсе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6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Жёсткие диски для серверов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Fujitsu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1)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Pr="00375BF4" w:rsidRDefault="00D6622C">
            <w:pPr>
              <w:spacing w:after="0" w:line="240" w:lineRule="auto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отсутствия представленных заявок на участие в конкурсе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7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Оперативная память для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блэйд</w:t>
            </w:r>
            <w:proofErr w:type="spellEnd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-серверов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</w:t>
            </w:r>
            <w:proofErr w:type="spellEnd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micro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Pr="00375BF4" w:rsidRDefault="00D6622C">
            <w:pPr>
              <w:spacing w:after="0" w:line="240" w:lineRule="auto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8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Жесткие диски для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блэйд</w:t>
            </w:r>
            <w:proofErr w:type="spellEnd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-серверов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</w:t>
            </w:r>
            <w:proofErr w:type="spellEnd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micro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Pr="000F3746" w:rsidRDefault="00D6622C">
            <w:pPr>
              <w:spacing w:after="0" w:line="240" w:lineRule="auto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  <w:lang w:val="en-US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10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Модуль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управления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шасси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и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лезвиями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Supermicro</w:t>
            </w:r>
            <w:proofErr w:type="spellEnd"/>
            <w:r w:rsidRPr="000F3746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BMB-CMM-002 (mini-CMM)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11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Жесткие диски для дискового массива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Infortrend</w:t>
            </w:r>
            <w:proofErr w:type="spellEnd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ESDS S48F-R2842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12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Сетевой модуль для лезвия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</w:t>
            </w:r>
            <w:proofErr w:type="spellEnd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B7DC3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375BF4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13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Коммутатор для доступа к лезвиям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SuperMicro</w:t>
            </w:r>
            <w:proofErr w:type="spellEnd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SBE-714E R48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14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Контроллер IBM</w:t>
            </w:r>
            <w:r w:rsidRPr="000F374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Express</w:t>
            </w:r>
            <w:proofErr w:type="spellEnd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QLogic</w:t>
            </w:r>
            <w:proofErr w:type="spellEnd"/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15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Оптическая сетевая карта HP</w:t>
            </w:r>
            <w:r w:rsidRPr="000F374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AJ763A   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6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представления менее двух конкурсных ценовых предложений участников конкурса</w:t>
            </w:r>
          </w:p>
        </w:tc>
      </w:tr>
      <w:tr w:rsidR="00D6622C" w:rsidRPr="000F3746" w:rsidTr="00FD2D7E">
        <w:tc>
          <w:tcPr>
            <w:tcW w:w="291" w:type="pct"/>
            <w:shd w:val="clear" w:color="auto" w:fill="FFFFFF"/>
          </w:tcPr>
          <w:p w:rsidR="00D6622C" w:rsidRPr="000F3746" w:rsidRDefault="00D6622C" w:rsidP="00FD2D7E">
            <w:pPr>
              <w:spacing w:after="0" w:line="240" w:lineRule="auto"/>
              <w:ind w:left="90"/>
              <w:contextualSpacing/>
              <w:jc w:val="both"/>
              <w:rPr>
                <w:rFonts w:ascii="Arial Narrow" w:eastAsia="Batang" w:hAnsi="Arial Narrow" w:cs="Times New Roman"/>
                <w:sz w:val="18"/>
                <w:szCs w:val="18"/>
              </w:rPr>
            </w:pPr>
            <w:r>
              <w:rPr>
                <w:rFonts w:ascii="Arial Narrow" w:eastAsia="Batang" w:hAnsi="Arial Narrow" w:cs="Times New Roman"/>
                <w:sz w:val="18"/>
                <w:szCs w:val="18"/>
              </w:rPr>
              <w:t>17</w:t>
            </w:r>
          </w:p>
        </w:tc>
        <w:tc>
          <w:tcPr>
            <w:tcW w:w="1899" w:type="pct"/>
            <w:shd w:val="clear" w:color="auto" w:fill="FFFFFF"/>
          </w:tcPr>
          <w:p w:rsidR="00D6622C" w:rsidRPr="000F3746" w:rsidRDefault="00D6622C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</w:pP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Плата управления процессорами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 xml:space="preserve"> HP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 xml:space="preserve"> </w:t>
            </w:r>
            <w:r w:rsidRPr="000F3746">
              <w:rPr>
                <w:rFonts w:ascii="Arial Narrow" w:eastAsia="Calibri" w:hAnsi="Arial Narrow" w:cs="Times New Roman"/>
                <w:sz w:val="18"/>
                <w:szCs w:val="18"/>
                <w:lang w:val="en-US" w:eastAsia="en-US"/>
              </w:rPr>
              <w:t>407748-001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22C" w:rsidRDefault="00D6622C">
            <w:pPr>
              <w:spacing w:after="0"/>
            </w:pPr>
            <w:proofErr w:type="spellStart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пп</w:t>
            </w:r>
            <w:proofErr w:type="spellEnd"/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1) п. 151 Пр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а</w:t>
            </w:r>
            <w:r w:rsidRPr="00AD2184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вил</w:t>
            </w:r>
          </w:p>
        </w:tc>
        <w:tc>
          <w:tcPr>
            <w:tcW w:w="1895" w:type="pct"/>
          </w:tcPr>
          <w:p w:rsidR="00D6622C" w:rsidRPr="000F3746" w:rsidRDefault="00D6622C">
            <w:pPr>
              <w:spacing w:after="0" w:line="240" w:lineRule="auto"/>
              <w:outlineLvl w:val="2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FF377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отсутствия представленных заявок на участие в конкурсе</w:t>
            </w:r>
          </w:p>
        </w:tc>
      </w:tr>
    </w:tbl>
    <w:p w:rsidR="00335887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:rsidR="006A3D02" w:rsidRPr="006A3D02" w:rsidRDefault="00335887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937B2F">
        <w:rPr>
          <w:rFonts w:ascii="Arial" w:eastAsia="Times New Roman" w:hAnsi="Arial" w:cs="Arial"/>
          <w:sz w:val="20"/>
          <w:szCs w:val="20"/>
        </w:rPr>
        <w:t>3</w:t>
      </w:r>
      <w:r w:rsidR="00D67FA1" w:rsidRPr="00D67FA1">
        <w:rPr>
          <w:rFonts w:ascii="Arial" w:eastAsia="Times New Roman" w:hAnsi="Arial" w:cs="Arial"/>
          <w:sz w:val="20"/>
          <w:szCs w:val="20"/>
        </w:rPr>
        <w:t>)</w:t>
      </w:r>
      <w:r w:rsidR="0043244B">
        <w:rPr>
          <w:rFonts w:ascii="Arial" w:eastAsia="Times New Roman" w:hAnsi="Arial" w:cs="Arial"/>
          <w:sz w:val="20"/>
          <w:szCs w:val="20"/>
        </w:rPr>
        <w:tab/>
      </w:r>
      <w:r w:rsidR="006A3D02" w:rsidRPr="006A3D02">
        <w:rPr>
          <w:rFonts w:ascii="Arial" w:eastAsia="Times New Roman" w:hAnsi="Arial" w:cs="Arial"/>
          <w:sz w:val="20"/>
          <w:szCs w:val="20"/>
        </w:rPr>
        <w:t>участник конкурса, предложение которого является наиболее предпочтительным</w:t>
      </w:r>
      <w:r w:rsidR="006A3D02">
        <w:rPr>
          <w:rFonts w:ascii="Arial" w:eastAsia="Times New Roman" w:hAnsi="Arial" w:cs="Arial"/>
          <w:sz w:val="20"/>
          <w:szCs w:val="20"/>
        </w:rPr>
        <w:t xml:space="preserve">: </w:t>
      </w:r>
      <w:r w:rsidR="006A3D02">
        <w:rPr>
          <w:rFonts w:ascii="Arial" w:eastAsia="Times New Roman" w:hAnsi="Arial" w:cs="Arial"/>
          <w:sz w:val="20"/>
          <w:szCs w:val="20"/>
        </w:rPr>
        <w:br/>
      </w:r>
      <w:r w:rsidR="006A3D02" w:rsidRPr="006A3D02">
        <w:rPr>
          <w:rFonts w:ascii="Arial" w:eastAsia="Times New Roman" w:hAnsi="Arial" w:cs="Arial"/>
          <w:b/>
          <w:sz w:val="20"/>
          <w:szCs w:val="20"/>
        </w:rPr>
        <w:t xml:space="preserve">не определялся. </w:t>
      </w:r>
    </w:p>
    <w:p w:rsidR="000D136F" w:rsidRDefault="00F2393A" w:rsidP="004A39A6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937B2F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</w:r>
      <w:r w:rsidR="009C5CC4" w:rsidRPr="00FD2D7E">
        <w:rPr>
          <w:rFonts w:ascii="Arial" w:eastAsia="Times New Roman" w:hAnsi="Arial" w:cs="Arial"/>
          <w:sz w:val="20"/>
          <w:szCs w:val="20"/>
        </w:rPr>
        <w:t>Заказчику -</w:t>
      </w:r>
      <w:r w:rsidR="006A3D02" w:rsidRPr="004D173B">
        <w:rPr>
          <w:rFonts w:ascii="Arial" w:eastAsia="Times New Roman" w:hAnsi="Arial" w:cs="Arial"/>
          <w:sz w:val="20"/>
          <w:szCs w:val="20"/>
        </w:rPr>
        <w:t xml:space="preserve"> АО "Казахстанская фондовая биржа"</w:t>
      </w:r>
      <w:r w:rsidR="009C5CC4">
        <w:rPr>
          <w:rFonts w:ascii="Arial" w:eastAsia="Times New Roman" w:hAnsi="Arial" w:cs="Arial"/>
          <w:sz w:val="20"/>
          <w:szCs w:val="20"/>
        </w:rPr>
        <w:t>,</w:t>
      </w:r>
      <w:r w:rsidR="004A39A6" w:rsidRPr="00FD2D7E">
        <w:rPr>
          <w:rFonts w:ascii="Arial" w:eastAsia="Times New Roman" w:hAnsi="Arial" w:cs="Arial"/>
          <w:sz w:val="20"/>
          <w:szCs w:val="20"/>
        </w:rPr>
        <w:t xml:space="preserve"> </w:t>
      </w:r>
      <w:r w:rsidR="00EC7535">
        <w:rPr>
          <w:rFonts w:ascii="Arial" w:eastAsia="Times New Roman" w:hAnsi="Arial" w:cs="Arial"/>
          <w:sz w:val="20"/>
          <w:szCs w:val="20"/>
        </w:rPr>
        <w:t xml:space="preserve">расположенному по адресу: </w:t>
      </w:r>
      <w:r w:rsidR="004A39A6" w:rsidRPr="004A39A6">
        <w:rPr>
          <w:rFonts w:ascii="Arial" w:eastAsia="Times New Roman" w:hAnsi="Arial" w:cs="Arial"/>
          <w:sz w:val="20"/>
          <w:szCs w:val="20"/>
        </w:rPr>
        <w:t>г.</w:t>
      </w:r>
      <w:r w:rsidR="004A39A6">
        <w:rPr>
          <w:rFonts w:ascii="Arial" w:eastAsia="Times New Roman" w:hAnsi="Arial" w:cs="Arial"/>
          <w:sz w:val="20"/>
          <w:szCs w:val="20"/>
          <w:lang w:val="en-US"/>
        </w:rPr>
        <w:t> </w:t>
      </w:r>
      <w:r w:rsidR="004A39A6" w:rsidRPr="004A39A6">
        <w:rPr>
          <w:rFonts w:ascii="Arial" w:eastAsia="Times New Roman" w:hAnsi="Arial" w:cs="Arial"/>
          <w:sz w:val="20"/>
          <w:szCs w:val="20"/>
        </w:rPr>
        <w:t xml:space="preserve">Алматы, ул. </w:t>
      </w:r>
      <w:proofErr w:type="spellStart"/>
      <w:r w:rsidR="004A39A6" w:rsidRPr="004A39A6">
        <w:rPr>
          <w:rFonts w:ascii="Arial" w:eastAsia="Times New Roman" w:hAnsi="Arial" w:cs="Arial"/>
          <w:sz w:val="20"/>
          <w:szCs w:val="20"/>
        </w:rPr>
        <w:t>Байзакова</w:t>
      </w:r>
      <w:proofErr w:type="spellEnd"/>
      <w:r w:rsidR="004A39A6" w:rsidRPr="004A39A6">
        <w:rPr>
          <w:rFonts w:ascii="Arial" w:eastAsia="Times New Roman" w:hAnsi="Arial" w:cs="Arial"/>
          <w:sz w:val="20"/>
          <w:szCs w:val="20"/>
        </w:rPr>
        <w:t>, 280, северная башня многофункционального комплекса "</w:t>
      </w:r>
      <w:proofErr w:type="spellStart"/>
      <w:r w:rsidR="004A39A6" w:rsidRPr="004A39A6">
        <w:rPr>
          <w:rFonts w:ascii="Arial" w:eastAsia="Times New Roman" w:hAnsi="Arial" w:cs="Arial"/>
          <w:sz w:val="20"/>
          <w:szCs w:val="20"/>
        </w:rPr>
        <w:t>Almaty</w:t>
      </w:r>
      <w:proofErr w:type="spellEnd"/>
      <w:r w:rsidR="004A39A6" w:rsidRPr="004A39A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A39A6" w:rsidRPr="004A39A6">
        <w:rPr>
          <w:rFonts w:ascii="Arial" w:eastAsia="Times New Roman" w:hAnsi="Arial" w:cs="Arial"/>
          <w:sz w:val="20"/>
          <w:szCs w:val="20"/>
        </w:rPr>
        <w:t>Towers</w:t>
      </w:r>
      <w:proofErr w:type="spellEnd"/>
      <w:r w:rsidR="004A39A6" w:rsidRPr="004A39A6">
        <w:rPr>
          <w:rFonts w:ascii="Arial" w:eastAsia="Times New Roman" w:hAnsi="Arial" w:cs="Arial"/>
          <w:sz w:val="20"/>
          <w:szCs w:val="20"/>
        </w:rPr>
        <w:t>", 8й этаж</w:t>
      </w:r>
      <w:r w:rsidR="004A39A6">
        <w:rPr>
          <w:rFonts w:ascii="Arial" w:eastAsia="Times New Roman" w:hAnsi="Arial" w:cs="Arial"/>
          <w:sz w:val="20"/>
          <w:szCs w:val="20"/>
        </w:rPr>
        <w:t>,</w:t>
      </w:r>
      <w:r w:rsidR="006A3D02">
        <w:rPr>
          <w:rFonts w:ascii="Arial" w:eastAsia="Times New Roman" w:hAnsi="Arial" w:cs="Arial"/>
          <w:sz w:val="20"/>
          <w:szCs w:val="20"/>
        </w:rPr>
        <w:t xml:space="preserve"> </w:t>
      </w:r>
      <w:r w:rsidR="006A3D02" w:rsidRPr="006A3D02">
        <w:rPr>
          <w:rFonts w:ascii="Arial" w:eastAsia="Times New Roman" w:hAnsi="Arial" w:cs="Arial"/>
          <w:sz w:val="20"/>
          <w:szCs w:val="20"/>
        </w:rPr>
        <w:t xml:space="preserve">в срок до </w:t>
      </w:r>
      <w:r w:rsidR="004A39A6" w:rsidRPr="004D173B">
        <w:rPr>
          <w:rFonts w:ascii="Arial" w:eastAsia="Times New Roman" w:hAnsi="Arial" w:cs="Arial"/>
          <w:sz w:val="20"/>
          <w:szCs w:val="20"/>
        </w:rPr>
        <w:t xml:space="preserve">18 </w:t>
      </w:r>
      <w:r w:rsidR="004A39A6">
        <w:rPr>
          <w:rFonts w:ascii="Arial" w:eastAsia="Times New Roman" w:hAnsi="Arial" w:cs="Arial"/>
          <w:sz w:val="20"/>
          <w:szCs w:val="20"/>
        </w:rPr>
        <w:t xml:space="preserve">декабря </w:t>
      </w:r>
      <w:r w:rsidR="000D136F">
        <w:rPr>
          <w:rFonts w:ascii="Arial" w:eastAsia="Times New Roman" w:hAnsi="Arial" w:cs="Arial"/>
          <w:sz w:val="20"/>
          <w:szCs w:val="20"/>
        </w:rPr>
        <w:t>2015</w:t>
      </w:r>
      <w:r w:rsidR="006A3D02" w:rsidRPr="006A3D02">
        <w:rPr>
          <w:rFonts w:ascii="Arial" w:eastAsia="Times New Roman" w:hAnsi="Arial" w:cs="Arial"/>
          <w:sz w:val="20"/>
          <w:szCs w:val="20"/>
        </w:rPr>
        <w:t xml:space="preserve"> года заключить договор </w:t>
      </w:r>
      <w:proofErr w:type="gramStart"/>
      <w:r w:rsidR="006A3D02" w:rsidRPr="006A3D02">
        <w:rPr>
          <w:rFonts w:ascii="Arial" w:eastAsia="Times New Roman" w:hAnsi="Arial" w:cs="Arial"/>
          <w:sz w:val="20"/>
          <w:szCs w:val="20"/>
        </w:rPr>
        <w:t>с</w:t>
      </w:r>
      <w:proofErr w:type="gramEnd"/>
      <w:r w:rsidR="000D136F">
        <w:rPr>
          <w:rFonts w:ascii="Arial" w:eastAsia="Times New Roman" w:hAnsi="Arial" w:cs="Arial"/>
          <w:sz w:val="20"/>
          <w:szCs w:val="20"/>
        </w:rPr>
        <w:t>:</w:t>
      </w:r>
    </w:p>
    <w:p w:rsidR="000D136F" w:rsidRDefault="000D136F" w:rsidP="000D136F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proofErr w:type="gramStart"/>
      <w:r w:rsidRPr="00B06E21">
        <w:rPr>
          <w:rFonts w:ascii="Arial" w:eastAsia="Times New Roman" w:hAnsi="Arial" w:cs="Arial"/>
          <w:sz w:val="20"/>
          <w:szCs w:val="20"/>
          <w:lang w:val="en-US"/>
        </w:rPr>
        <w:t>-</w:t>
      </w:r>
      <w:r w:rsidRPr="00B06E21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0F3746">
        <w:rPr>
          <w:rFonts w:ascii="Arial" w:eastAsia="Times New Roman" w:hAnsi="Arial" w:cs="Arial"/>
          <w:sz w:val="20"/>
          <w:szCs w:val="20"/>
        </w:rPr>
        <w:t>ТОО</w:t>
      </w:r>
      <w:r w:rsidRPr="00B06E21">
        <w:rPr>
          <w:rFonts w:ascii="Arial" w:eastAsia="Times New Roman" w:hAnsi="Arial" w:cs="Arial"/>
          <w:sz w:val="20"/>
          <w:szCs w:val="20"/>
          <w:lang w:val="en-US"/>
        </w:rPr>
        <w:t xml:space="preserve"> "QUIP PRO", </w:t>
      </w:r>
      <w:r w:rsidRPr="00B06E21">
        <w:rPr>
          <w:rFonts w:ascii="Arial" w:eastAsia="Times New Roman" w:hAnsi="Arial" w:cs="Arial"/>
          <w:sz w:val="20"/>
          <w:szCs w:val="20"/>
        </w:rPr>
        <w:t>г</w:t>
      </w:r>
      <w:r w:rsidRPr="00B06E21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Pr="00B06E21">
        <w:rPr>
          <w:rFonts w:ascii="Arial" w:eastAsia="Times New Roman" w:hAnsi="Arial" w:cs="Arial"/>
          <w:sz w:val="20"/>
          <w:szCs w:val="20"/>
        </w:rPr>
        <w:t>Алматы</w:t>
      </w:r>
      <w:r w:rsidRPr="00B06E2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06E21">
        <w:rPr>
          <w:rFonts w:ascii="Arial" w:eastAsia="Times New Roman" w:hAnsi="Arial" w:cs="Arial"/>
          <w:sz w:val="20"/>
          <w:szCs w:val="20"/>
        </w:rPr>
        <w:t>ул</w:t>
      </w:r>
      <w:proofErr w:type="spellEnd"/>
      <w:r w:rsidRPr="00B06E21">
        <w:rPr>
          <w:rFonts w:ascii="Arial" w:eastAsia="Times New Roman" w:hAnsi="Arial" w:cs="Arial"/>
          <w:sz w:val="20"/>
          <w:szCs w:val="20"/>
          <w:lang w:val="en-US"/>
        </w:rPr>
        <w:t>.</w:t>
      </w:r>
      <w:proofErr w:type="gramEnd"/>
      <w:r w:rsidRPr="00B06E2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06E21">
        <w:rPr>
          <w:rFonts w:ascii="Arial" w:eastAsia="Times New Roman" w:hAnsi="Arial" w:cs="Arial"/>
          <w:sz w:val="20"/>
          <w:szCs w:val="20"/>
        </w:rPr>
        <w:t>Толе Би, 299, офис 401</w:t>
      </w:r>
      <w:r>
        <w:rPr>
          <w:rFonts w:ascii="Arial" w:eastAsia="Times New Roman" w:hAnsi="Arial" w:cs="Arial"/>
          <w:sz w:val="20"/>
          <w:szCs w:val="20"/>
        </w:rPr>
        <w:t xml:space="preserve">, по следующим лотам: </w:t>
      </w:r>
      <w:r w:rsidR="008757B9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Лот № 1  (</w:t>
      </w:r>
      <w:r w:rsidRPr="000F3746">
        <w:rPr>
          <w:rFonts w:ascii="Arial" w:eastAsia="Times New Roman" w:hAnsi="Arial" w:cs="Arial"/>
          <w:sz w:val="20"/>
          <w:szCs w:val="20"/>
        </w:rPr>
        <w:t>Блок питания для серверов HP</w:t>
      </w:r>
      <w:r>
        <w:rPr>
          <w:rFonts w:ascii="Arial" w:eastAsia="Times New Roman" w:hAnsi="Arial" w:cs="Arial"/>
          <w:sz w:val="20"/>
          <w:szCs w:val="20"/>
        </w:rPr>
        <w:t>), лот № 16 (</w:t>
      </w:r>
      <w:r w:rsidRPr="00B06E21">
        <w:rPr>
          <w:rFonts w:ascii="Arial" w:eastAsia="Times New Roman" w:hAnsi="Arial" w:cs="Arial"/>
          <w:sz w:val="20"/>
          <w:szCs w:val="20"/>
        </w:rPr>
        <w:t>Жесткий диск SAS 3,5 2Тб</w:t>
      </w:r>
      <w:r>
        <w:rPr>
          <w:rFonts w:ascii="Arial" w:eastAsia="Times New Roman" w:hAnsi="Arial" w:cs="Arial"/>
          <w:sz w:val="20"/>
          <w:szCs w:val="20"/>
        </w:rPr>
        <w:t>);</w:t>
      </w:r>
    </w:p>
    <w:p w:rsidR="000D136F" w:rsidRDefault="000D136F" w:rsidP="000D136F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ТОО "СОФТ", </w:t>
      </w:r>
      <w:r w:rsidRPr="00B06E21">
        <w:rPr>
          <w:rFonts w:ascii="Arial" w:eastAsia="Times New Roman" w:hAnsi="Arial" w:cs="Arial"/>
          <w:sz w:val="20"/>
          <w:szCs w:val="20"/>
        </w:rPr>
        <w:t xml:space="preserve">г. Алматы, ул. </w:t>
      </w:r>
      <w:proofErr w:type="spellStart"/>
      <w:r w:rsidRPr="00B06E21">
        <w:rPr>
          <w:rFonts w:ascii="Arial" w:eastAsia="Times New Roman" w:hAnsi="Arial" w:cs="Arial"/>
          <w:sz w:val="20"/>
          <w:szCs w:val="20"/>
        </w:rPr>
        <w:t>Мынбаева</w:t>
      </w:r>
      <w:proofErr w:type="spellEnd"/>
      <w:r w:rsidRPr="00B06E21">
        <w:rPr>
          <w:rFonts w:ascii="Arial" w:eastAsia="Times New Roman" w:hAnsi="Arial" w:cs="Arial"/>
          <w:sz w:val="20"/>
          <w:szCs w:val="20"/>
        </w:rPr>
        <w:t>, 46, офис 401</w:t>
      </w:r>
      <w:r>
        <w:rPr>
          <w:rFonts w:ascii="Arial" w:eastAsia="Times New Roman" w:hAnsi="Arial" w:cs="Arial"/>
          <w:sz w:val="20"/>
          <w:szCs w:val="20"/>
        </w:rPr>
        <w:t>, по лоту № 9 (</w:t>
      </w:r>
      <w:r w:rsidRPr="00B06E21">
        <w:rPr>
          <w:rFonts w:ascii="Arial" w:eastAsia="Times New Roman" w:hAnsi="Arial" w:cs="Arial"/>
          <w:sz w:val="20"/>
          <w:szCs w:val="20"/>
        </w:rPr>
        <w:t xml:space="preserve">Жесткие диски для дискового массива </w:t>
      </w:r>
      <w:proofErr w:type="spellStart"/>
      <w:r w:rsidRPr="00B06E21">
        <w:rPr>
          <w:rFonts w:ascii="Arial" w:eastAsia="Times New Roman" w:hAnsi="Arial" w:cs="Arial"/>
          <w:sz w:val="20"/>
          <w:szCs w:val="20"/>
        </w:rPr>
        <w:t>Infortrend</w:t>
      </w:r>
      <w:proofErr w:type="spellEnd"/>
      <w:r>
        <w:rPr>
          <w:rFonts w:ascii="Arial" w:eastAsia="Times New Roman" w:hAnsi="Arial" w:cs="Arial"/>
          <w:sz w:val="20"/>
          <w:szCs w:val="20"/>
        </w:rPr>
        <w:t>)</w:t>
      </w:r>
      <w:r w:rsidR="00EC7535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CA1D20" w:rsidRPr="00CA1D20" w:rsidRDefault="00BF4591" w:rsidP="009C5CC4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443C98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ab/>
      </w:r>
      <w:r w:rsidR="009C5CC4" w:rsidRPr="009C5CC4">
        <w:rPr>
          <w:rFonts w:ascii="Arial" w:eastAsia="Times New Roman" w:hAnsi="Arial" w:cs="Arial"/>
          <w:sz w:val="20"/>
          <w:szCs w:val="20"/>
        </w:rPr>
        <w:t>Организатору государственных закупок</w:t>
      </w:r>
      <w:r w:rsidR="009C5CC4">
        <w:rPr>
          <w:rFonts w:ascii="Arial" w:eastAsia="Times New Roman" w:hAnsi="Arial" w:cs="Arial"/>
          <w:sz w:val="20"/>
          <w:szCs w:val="20"/>
        </w:rPr>
        <w:t xml:space="preserve"> – </w:t>
      </w:r>
      <w:proofErr w:type="spellStart"/>
      <w:r w:rsidR="009C5CC4">
        <w:rPr>
          <w:rFonts w:ascii="Arial" w:eastAsia="Times New Roman" w:hAnsi="Arial" w:cs="Arial"/>
          <w:sz w:val="20"/>
          <w:szCs w:val="20"/>
        </w:rPr>
        <w:t>Шарипову</w:t>
      </w:r>
      <w:proofErr w:type="spellEnd"/>
      <w:r w:rsidR="009C5CC4">
        <w:rPr>
          <w:rFonts w:ascii="Arial" w:eastAsia="Times New Roman" w:hAnsi="Arial" w:cs="Arial"/>
          <w:sz w:val="20"/>
          <w:szCs w:val="20"/>
        </w:rPr>
        <w:t xml:space="preserve"> Мухамедгали Руслановичу, главному юрисконсульту Юридического отдела</w:t>
      </w:r>
      <w:r w:rsidR="001872BE" w:rsidRPr="001872BE">
        <w:t xml:space="preserve"> </w:t>
      </w:r>
      <w:r w:rsidR="001872BE" w:rsidRPr="001872BE">
        <w:rPr>
          <w:rFonts w:ascii="Arial" w:eastAsia="Times New Roman" w:hAnsi="Arial" w:cs="Arial"/>
          <w:sz w:val="20"/>
          <w:szCs w:val="20"/>
        </w:rPr>
        <w:t>АО "Казахстанская фондовая биржа"</w:t>
      </w:r>
      <w:r w:rsidR="009C5CC4">
        <w:rPr>
          <w:rFonts w:ascii="Arial" w:eastAsia="Times New Roman" w:hAnsi="Arial" w:cs="Arial"/>
          <w:sz w:val="20"/>
          <w:szCs w:val="20"/>
        </w:rPr>
        <w:t xml:space="preserve"> (</w:t>
      </w:r>
      <w:r w:rsidR="009C5CC4" w:rsidRPr="00CA1D20">
        <w:rPr>
          <w:rFonts w:ascii="Arial" w:eastAsia="Times New Roman" w:hAnsi="Arial" w:cs="Arial"/>
          <w:sz w:val="20"/>
          <w:szCs w:val="20"/>
        </w:rPr>
        <w:t>секретар</w:t>
      </w:r>
      <w:r w:rsidR="009C5CC4">
        <w:rPr>
          <w:rFonts w:ascii="Arial" w:eastAsia="Times New Roman" w:hAnsi="Arial" w:cs="Arial"/>
          <w:sz w:val="20"/>
          <w:szCs w:val="20"/>
        </w:rPr>
        <w:t>ь</w:t>
      </w:r>
      <w:r w:rsidR="009C5CC4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0D136F" w:rsidRPr="00CA1D20">
        <w:rPr>
          <w:rFonts w:ascii="Arial" w:eastAsia="Times New Roman" w:hAnsi="Arial" w:cs="Arial"/>
          <w:sz w:val="20"/>
          <w:szCs w:val="20"/>
        </w:rPr>
        <w:t>конкурсной комиссии</w:t>
      </w:r>
      <w:r w:rsidR="009C5CC4">
        <w:rPr>
          <w:rFonts w:ascii="Arial" w:eastAsia="Times New Roman" w:hAnsi="Arial" w:cs="Arial"/>
          <w:sz w:val="20"/>
          <w:szCs w:val="20"/>
        </w:rPr>
        <w:t>)</w:t>
      </w:r>
      <w:r w:rsidR="000D136F" w:rsidRPr="00CA1D20">
        <w:rPr>
          <w:rFonts w:ascii="Arial" w:eastAsia="Times New Roman" w:hAnsi="Arial" w:cs="Arial"/>
          <w:sz w:val="20"/>
          <w:szCs w:val="20"/>
        </w:rPr>
        <w:t xml:space="preserve"> опубликовать те</w:t>
      </w:r>
      <w:proofErr w:type="gramStart"/>
      <w:r w:rsidR="000D136F" w:rsidRPr="00CA1D20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0D136F" w:rsidRPr="00CA1D20">
        <w:rPr>
          <w:rFonts w:ascii="Arial" w:eastAsia="Times New Roman" w:hAnsi="Arial" w:cs="Arial"/>
          <w:sz w:val="20"/>
          <w:szCs w:val="20"/>
        </w:rPr>
        <w:t xml:space="preserve">отокола </w:t>
      </w:r>
      <w:r w:rsidR="009C5CC4" w:rsidRPr="009C5CC4">
        <w:rPr>
          <w:rFonts w:ascii="Arial" w:eastAsia="Times New Roman" w:hAnsi="Arial" w:cs="Arial"/>
          <w:sz w:val="20"/>
          <w:szCs w:val="20"/>
        </w:rPr>
        <w:t xml:space="preserve">об итогах закупок способом конкурса по приобретению комплектующих материалов для серверной техники </w:t>
      </w:r>
      <w:r w:rsidR="000D136F" w:rsidRPr="00CA1D20">
        <w:rPr>
          <w:rFonts w:ascii="Arial" w:eastAsia="Times New Roman" w:hAnsi="Arial" w:cs="Arial"/>
          <w:sz w:val="20"/>
          <w:szCs w:val="20"/>
        </w:rPr>
        <w:t>на интернет-</w:t>
      </w:r>
      <w:r w:rsidR="000D136F">
        <w:rPr>
          <w:rFonts w:ascii="Arial" w:eastAsia="Times New Roman" w:hAnsi="Arial" w:cs="Arial"/>
          <w:sz w:val="20"/>
          <w:szCs w:val="20"/>
        </w:rPr>
        <w:t>сайте</w:t>
      </w:r>
      <w:r w:rsidR="000D136F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0D136F">
        <w:rPr>
          <w:rFonts w:ascii="Arial" w:eastAsia="Times New Roman" w:hAnsi="Arial" w:cs="Arial"/>
          <w:sz w:val="20"/>
          <w:szCs w:val="20"/>
        </w:rPr>
        <w:t>Биржи</w:t>
      </w:r>
      <w:r w:rsidR="000D136F" w:rsidRPr="00CA1D20">
        <w:rPr>
          <w:rFonts w:ascii="Arial" w:eastAsia="Times New Roman" w:hAnsi="Arial" w:cs="Arial"/>
          <w:sz w:val="20"/>
          <w:szCs w:val="20"/>
        </w:rPr>
        <w:t>.</w:t>
      </w:r>
    </w:p>
    <w:p w:rsidR="00335887" w:rsidRDefault="00335887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A1D20" w:rsidRPr="00CA1D20" w:rsidRDefault="00CA1D20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1D20">
        <w:rPr>
          <w:rFonts w:ascii="Arial" w:eastAsia="Times New Roman" w:hAnsi="Arial" w:cs="Arial"/>
          <w:sz w:val="20"/>
          <w:szCs w:val="20"/>
        </w:rPr>
        <w:t>За данное решение проголосовали: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За</w:t>
      </w:r>
      <w:r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–</w:t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три голоса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CA1D20">
        <w:rPr>
          <w:rFonts w:ascii="Arial" w:eastAsia="Times New Roman" w:hAnsi="Arial" w:cs="Arial"/>
          <w:sz w:val="20"/>
          <w:szCs w:val="20"/>
        </w:rPr>
        <w:t>(единогласно):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Цалюк Андрей Юрьевич;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Жуланов Данель Михайлович;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 xml:space="preserve"> Рустем </w:t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Нурланович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>.</w:t>
      </w:r>
    </w:p>
    <w:p w:rsidR="00CA1D20" w:rsidRPr="000801C2" w:rsidRDefault="006A40AF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Против</w:t>
      </w: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1C7F25">
        <w:rPr>
          <w:rFonts w:ascii="Arial" w:eastAsia="Times New Roman" w:hAnsi="Arial" w:cs="Arial"/>
          <w:sz w:val="20"/>
          <w:szCs w:val="20"/>
        </w:rPr>
        <w:t>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голосов </w:t>
      </w:r>
      <w:r w:rsidR="00CA1D20">
        <w:rPr>
          <w:rFonts w:ascii="Arial" w:eastAsia="Times New Roman" w:hAnsi="Arial" w:cs="Arial"/>
          <w:sz w:val="20"/>
          <w:szCs w:val="20"/>
        </w:rPr>
        <w:t>нет</w:t>
      </w:r>
    </w:p>
    <w:p w:rsidR="000D62A8" w:rsidRPr="000801C2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10325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6526E">
        <w:rPr>
          <w:rFonts w:ascii="Arial" w:eastAsia="Times New Roman" w:hAnsi="Arial" w:cs="Arial"/>
          <w:sz w:val="20"/>
          <w:szCs w:val="20"/>
        </w:rPr>
        <w:t>Председател</w:t>
      </w:r>
      <w:r>
        <w:rPr>
          <w:rFonts w:ascii="Arial" w:eastAsia="Times New Roman" w:hAnsi="Arial" w:cs="Arial"/>
          <w:sz w:val="20"/>
          <w:szCs w:val="20"/>
        </w:rPr>
        <w:t>ь</w:t>
      </w:r>
      <w:r w:rsidRP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Цалюк А.Ю.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Заместитель </w:t>
      </w:r>
      <w:r w:rsidRPr="0016526E">
        <w:rPr>
          <w:rFonts w:ascii="Arial" w:eastAsia="Times New Roman" w:hAnsi="Arial" w:cs="Arial"/>
          <w:sz w:val="20"/>
          <w:szCs w:val="20"/>
        </w:rPr>
        <w:t>Председателя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Жуланов Д.М.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Член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  <w:t>Искаков Р.Н.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B957AA" w:rsidRPr="000801C2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Секретарь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  <w:t>Шарипов М.Р.</w:t>
      </w: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EB" w:rsidRDefault="00B559EB" w:rsidP="001C7F25">
      <w:pPr>
        <w:spacing w:after="0" w:line="240" w:lineRule="auto"/>
      </w:pPr>
      <w:r>
        <w:separator/>
      </w:r>
    </w:p>
  </w:endnote>
  <w:endnote w:type="continuationSeparator" w:id="0">
    <w:p w:rsidR="00B559EB" w:rsidRDefault="00B559EB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CE6788" w:rsidRPr="00534B9C" w:rsidRDefault="00CE6788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E72135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EB" w:rsidRDefault="00B559EB" w:rsidP="001C7F25">
      <w:pPr>
        <w:spacing w:after="0" w:line="240" w:lineRule="auto"/>
      </w:pPr>
      <w:r>
        <w:separator/>
      </w:r>
    </w:p>
  </w:footnote>
  <w:footnote w:type="continuationSeparator" w:id="0">
    <w:p w:rsidR="00B559EB" w:rsidRDefault="00B559EB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88" w:rsidRPr="00534B9C" w:rsidRDefault="00CE6788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E27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D179C"/>
    <w:multiLevelType w:val="hybridMultilevel"/>
    <w:tmpl w:val="032C1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71A8C"/>
    <w:rsid w:val="000801C2"/>
    <w:rsid w:val="0008338E"/>
    <w:rsid w:val="00086CF0"/>
    <w:rsid w:val="00093E58"/>
    <w:rsid w:val="000A774E"/>
    <w:rsid w:val="000B06E8"/>
    <w:rsid w:val="000B1280"/>
    <w:rsid w:val="000B3F6F"/>
    <w:rsid w:val="000B52B9"/>
    <w:rsid w:val="000D136F"/>
    <w:rsid w:val="000D62A8"/>
    <w:rsid w:val="000E37FB"/>
    <w:rsid w:val="000F3746"/>
    <w:rsid w:val="000F6463"/>
    <w:rsid w:val="00117E59"/>
    <w:rsid w:val="0014312C"/>
    <w:rsid w:val="00152F62"/>
    <w:rsid w:val="0016350A"/>
    <w:rsid w:val="0016526E"/>
    <w:rsid w:val="00173CCF"/>
    <w:rsid w:val="0017590D"/>
    <w:rsid w:val="001810D1"/>
    <w:rsid w:val="0018689F"/>
    <w:rsid w:val="001872BE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532E7"/>
    <w:rsid w:val="0025485A"/>
    <w:rsid w:val="00262DC9"/>
    <w:rsid w:val="002807CC"/>
    <w:rsid w:val="00284B2D"/>
    <w:rsid w:val="00294990"/>
    <w:rsid w:val="002B2707"/>
    <w:rsid w:val="002B77A3"/>
    <w:rsid w:val="002F1E25"/>
    <w:rsid w:val="00301861"/>
    <w:rsid w:val="00315CF5"/>
    <w:rsid w:val="00323474"/>
    <w:rsid w:val="00324E8A"/>
    <w:rsid w:val="00335887"/>
    <w:rsid w:val="0033741E"/>
    <w:rsid w:val="00341D7B"/>
    <w:rsid w:val="00347AE4"/>
    <w:rsid w:val="00350DE5"/>
    <w:rsid w:val="00352B13"/>
    <w:rsid w:val="003704EE"/>
    <w:rsid w:val="00371042"/>
    <w:rsid w:val="00375BF4"/>
    <w:rsid w:val="00384704"/>
    <w:rsid w:val="003942C1"/>
    <w:rsid w:val="003B2A5B"/>
    <w:rsid w:val="003B533D"/>
    <w:rsid w:val="003C52E3"/>
    <w:rsid w:val="003D526B"/>
    <w:rsid w:val="003E03D5"/>
    <w:rsid w:val="003E3550"/>
    <w:rsid w:val="003F753C"/>
    <w:rsid w:val="0040753F"/>
    <w:rsid w:val="00410325"/>
    <w:rsid w:val="00416FE9"/>
    <w:rsid w:val="004279A7"/>
    <w:rsid w:val="0043244B"/>
    <w:rsid w:val="00443C98"/>
    <w:rsid w:val="00474E90"/>
    <w:rsid w:val="00481193"/>
    <w:rsid w:val="004A39A6"/>
    <w:rsid w:val="004A3C4A"/>
    <w:rsid w:val="004C54FF"/>
    <w:rsid w:val="004D173B"/>
    <w:rsid w:val="004D4112"/>
    <w:rsid w:val="004D4AFE"/>
    <w:rsid w:val="004D7BF0"/>
    <w:rsid w:val="004E0B99"/>
    <w:rsid w:val="00524AE6"/>
    <w:rsid w:val="005335E0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B32A7"/>
    <w:rsid w:val="005F4E21"/>
    <w:rsid w:val="005F7D2F"/>
    <w:rsid w:val="00602060"/>
    <w:rsid w:val="00613596"/>
    <w:rsid w:val="00615117"/>
    <w:rsid w:val="00615A11"/>
    <w:rsid w:val="00683ED7"/>
    <w:rsid w:val="00685F70"/>
    <w:rsid w:val="00694217"/>
    <w:rsid w:val="006A3D02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701CA0"/>
    <w:rsid w:val="007415CB"/>
    <w:rsid w:val="00746F3F"/>
    <w:rsid w:val="00747492"/>
    <w:rsid w:val="00753C34"/>
    <w:rsid w:val="00756769"/>
    <w:rsid w:val="0076773A"/>
    <w:rsid w:val="0077046C"/>
    <w:rsid w:val="00782EB0"/>
    <w:rsid w:val="00790FE8"/>
    <w:rsid w:val="007A0565"/>
    <w:rsid w:val="007A212E"/>
    <w:rsid w:val="007A68F7"/>
    <w:rsid w:val="007A76ED"/>
    <w:rsid w:val="007C60D0"/>
    <w:rsid w:val="007D2317"/>
    <w:rsid w:val="007D55AF"/>
    <w:rsid w:val="007F7EC4"/>
    <w:rsid w:val="00814A8A"/>
    <w:rsid w:val="0082020F"/>
    <w:rsid w:val="00860474"/>
    <w:rsid w:val="008621F1"/>
    <w:rsid w:val="008757B9"/>
    <w:rsid w:val="00877B36"/>
    <w:rsid w:val="00893217"/>
    <w:rsid w:val="008B65A2"/>
    <w:rsid w:val="008C4A39"/>
    <w:rsid w:val="008D6D21"/>
    <w:rsid w:val="008E4257"/>
    <w:rsid w:val="008E4A38"/>
    <w:rsid w:val="008E6544"/>
    <w:rsid w:val="009050F6"/>
    <w:rsid w:val="00925E24"/>
    <w:rsid w:val="00937B2F"/>
    <w:rsid w:val="0095279C"/>
    <w:rsid w:val="00955DB9"/>
    <w:rsid w:val="00965E37"/>
    <w:rsid w:val="00991C0B"/>
    <w:rsid w:val="00992467"/>
    <w:rsid w:val="009B2C06"/>
    <w:rsid w:val="009C5CC4"/>
    <w:rsid w:val="009E17F2"/>
    <w:rsid w:val="009E37DC"/>
    <w:rsid w:val="00A032BE"/>
    <w:rsid w:val="00A051DA"/>
    <w:rsid w:val="00A07199"/>
    <w:rsid w:val="00A460B3"/>
    <w:rsid w:val="00A63A3C"/>
    <w:rsid w:val="00A657D8"/>
    <w:rsid w:val="00A70549"/>
    <w:rsid w:val="00A708DC"/>
    <w:rsid w:val="00A75792"/>
    <w:rsid w:val="00A77601"/>
    <w:rsid w:val="00A807EF"/>
    <w:rsid w:val="00A85ECE"/>
    <w:rsid w:val="00AA4324"/>
    <w:rsid w:val="00AB138A"/>
    <w:rsid w:val="00B06E21"/>
    <w:rsid w:val="00B11EA9"/>
    <w:rsid w:val="00B24EB3"/>
    <w:rsid w:val="00B442C5"/>
    <w:rsid w:val="00B559EB"/>
    <w:rsid w:val="00B648B5"/>
    <w:rsid w:val="00B72188"/>
    <w:rsid w:val="00B85242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456F0"/>
    <w:rsid w:val="00C506F5"/>
    <w:rsid w:val="00C50DD4"/>
    <w:rsid w:val="00C52232"/>
    <w:rsid w:val="00C55B79"/>
    <w:rsid w:val="00CA056D"/>
    <w:rsid w:val="00CA1D20"/>
    <w:rsid w:val="00CE56A4"/>
    <w:rsid w:val="00CE6195"/>
    <w:rsid w:val="00CE6788"/>
    <w:rsid w:val="00D06697"/>
    <w:rsid w:val="00D11320"/>
    <w:rsid w:val="00D235EA"/>
    <w:rsid w:val="00D312DC"/>
    <w:rsid w:val="00D471EC"/>
    <w:rsid w:val="00D660CF"/>
    <w:rsid w:val="00D6622C"/>
    <w:rsid w:val="00D67FA1"/>
    <w:rsid w:val="00D713C2"/>
    <w:rsid w:val="00D7547C"/>
    <w:rsid w:val="00D85C44"/>
    <w:rsid w:val="00DB2DB4"/>
    <w:rsid w:val="00DE161E"/>
    <w:rsid w:val="00DE39ED"/>
    <w:rsid w:val="00DE707B"/>
    <w:rsid w:val="00E04C11"/>
    <w:rsid w:val="00E11D6E"/>
    <w:rsid w:val="00E35573"/>
    <w:rsid w:val="00E55FCB"/>
    <w:rsid w:val="00E6080D"/>
    <w:rsid w:val="00E677C7"/>
    <w:rsid w:val="00E72135"/>
    <w:rsid w:val="00E7382C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C7535"/>
    <w:rsid w:val="00ED0D0D"/>
    <w:rsid w:val="00F02D11"/>
    <w:rsid w:val="00F17E37"/>
    <w:rsid w:val="00F2065B"/>
    <w:rsid w:val="00F2393A"/>
    <w:rsid w:val="00F32E33"/>
    <w:rsid w:val="00F75986"/>
    <w:rsid w:val="00F86888"/>
    <w:rsid w:val="00FA26B3"/>
    <w:rsid w:val="00FC1279"/>
    <w:rsid w:val="00FC7DE5"/>
    <w:rsid w:val="00FD2D7E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1A91-ED2A-44B7-A29B-330B3A73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2</cp:revision>
  <cp:lastPrinted>2015-11-12T10:15:00Z</cp:lastPrinted>
  <dcterms:created xsi:type="dcterms:W3CDTF">2015-11-12T10:25:00Z</dcterms:created>
  <dcterms:modified xsi:type="dcterms:W3CDTF">2015-11-12T10:25:00Z</dcterms:modified>
</cp:coreProperties>
</file>